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D55D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b w:val="0"/>
          <w:bCs/>
          <w:sz w:val="44"/>
          <w:szCs w:val="44"/>
        </w:rPr>
      </w:pPr>
    </w:p>
    <w:p w14:paraId="43BCE9B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b w:val="0"/>
          <w:bCs/>
          <w:sz w:val="44"/>
          <w:szCs w:val="44"/>
        </w:rPr>
      </w:pPr>
      <w:r>
        <w:rPr>
          <w:rFonts w:hint="eastAsia" w:ascii="方正公文小标宋" w:hAnsi="方正公文小标宋" w:eastAsia="方正公文小标宋" w:cs="方正公文小标宋"/>
          <w:b w:val="0"/>
          <w:bCs/>
          <w:sz w:val="44"/>
          <w:szCs w:val="44"/>
          <w:lang w:val="en-US" w:eastAsia="zh-CN"/>
        </w:rPr>
        <w:t>辽宁</w:t>
      </w:r>
      <w:r>
        <w:rPr>
          <w:rFonts w:hint="eastAsia" w:ascii="方正公文小标宋" w:hAnsi="方正公文小标宋" w:eastAsia="方正公文小标宋" w:cs="方正公文小标宋"/>
          <w:b w:val="0"/>
          <w:bCs/>
          <w:sz w:val="44"/>
          <w:szCs w:val="44"/>
        </w:rPr>
        <w:t>方大总医院新媒体</w:t>
      </w:r>
      <w:r>
        <w:rPr>
          <w:rFonts w:hint="eastAsia" w:ascii="方正公文小标宋" w:hAnsi="方正公文小标宋" w:eastAsia="方正公文小标宋" w:cs="方正公文小标宋"/>
          <w:b w:val="0"/>
          <w:bCs/>
          <w:sz w:val="44"/>
          <w:szCs w:val="44"/>
          <w:lang w:val="en-US" w:eastAsia="zh-CN"/>
        </w:rPr>
        <w:t>代</w:t>
      </w:r>
      <w:r>
        <w:rPr>
          <w:rFonts w:hint="eastAsia" w:ascii="方正公文小标宋" w:hAnsi="方正公文小标宋" w:eastAsia="方正公文小标宋" w:cs="方正公文小标宋"/>
          <w:b w:val="0"/>
          <w:bCs/>
          <w:sz w:val="44"/>
          <w:szCs w:val="44"/>
        </w:rPr>
        <w:t>运营项目</w:t>
      </w:r>
    </w:p>
    <w:p w14:paraId="7C9DBBB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b w:val="0"/>
          <w:bCs/>
          <w:sz w:val="44"/>
          <w:szCs w:val="44"/>
          <w:lang w:val="en-US" w:eastAsia="zh-CN"/>
        </w:rPr>
      </w:pPr>
      <w:r>
        <w:rPr>
          <w:rFonts w:hint="eastAsia" w:ascii="方正公文小标宋" w:hAnsi="方正公文小标宋" w:eastAsia="方正公文小标宋" w:cs="方正公文小标宋"/>
          <w:b w:val="0"/>
          <w:bCs/>
          <w:sz w:val="44"/>
          <w:szCs w:val="44"/>
        </w:rPr>
        <w:t>招标</w:t>
      </w:r>
      <w:r>
        <w:rPr>
          <w:rFonts w:hint="eastAsia" w:ascii="方正公文小标宋" w:hAnsi="方正公文小标宋" w:eastAsia="方正公文小标宋" w:cs="方正公文小标宋"/>
          <w:b w:val="0"/>
          <w:bCs/>
          <w:sz w:val="44"/>
          <w:szCs w:val="44"/>
          <w:lang w:val="en-US" w:eastAsia="zh-CN"/>
        </w:rPr>
        <w:t>公告</w:t>
      </w:r>
    </w:p>
    <w:p w14:paraId="04BBE53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b w:val="0"/>
          <w:bCs/>
          <w:sz w:val="44"/>
          <w:szCs w:val="44"/>
          <w:lang w:val="en-US" w:eastAsia="zh-CN"/>
        </w:rPr>
      </w:pPr>
      <w:bookmarkStart w:id="17" w:name="_GoBack"/>
      <w:bookmarkEnd w:id="17"/>
    </w:p>
    <w:p w14:paraId="62DE6835">
      <w:pPr>
        <w:keepNext w:val="0"/>
        <w:keepLines w:val="0"/>
        <w:pageBreakBefore w:val="0"/>
        <w:kinsoku/>
        <w:wordWrap/>
        <w:overflowPunct/>
        <w:topLinePunct w:val="0"/>
        <w:autoSpaceDE/>
        <w:autoSpaceDN/>
        <w:bidi w:val="0"/>
        <w:adjustRightInd/>
        <w:snapToGrid/>
        <w:spacing w:line="480" w:lineRule="exact"/>
        <w:ind w:firstLine="640" w:firstLineChars="200"/>
        <w:jc w:val="both"/>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项目名称：辽宁方大总医院新媒体代运营项目</w:t>
      </w:r>
    </w:p>
    <w:p w14:paraId="4F546320">
      <w:pPr>
        <w:keepNext w:val="0"/>
        <w:keepLines w:val="0"/>
        <w:pageBreakBefore w:val="0"/>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项目编号：LNFDZYY-DQ-2026-ZB-FW000</w:t>
      </w:r>
      <w:bookmarkStart w:id="0" w:name="heading_0"/>
      <w:r>
        <w:rPr>
          <w:rFonts w:hint="eastAsia" w:ascii="仿宋_GB2312" w:hAnsi="仿宋_GB2312" w:eastAsia="仿宋_GB2312" w:cs="仿宋_GB2312"/>
          <w:b w:val="0"/>
          <w:bCs/>
          <w:sz w:val="32"/>
          <w:szCs w:val="32"/>
          <w:lang w:val="en-US" w:eastAsia="zh-CN"/>
        </w:rPr>
        <w:t>1</w:t>
      </w:r>
    </w:p>
    <w:p w14:paraId="3FCE6C73">
      <w:pPr>
        <w:keepNext w:val="0"/>
        <w:keepLines w:val="0"/>
        <w:pageBreakBefore w:val="0"/>
        <w:kinsoku/>
        <w:wordWrap/>
        <w:overflowPunct/>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新媒体运营项目进行公开招标，欢迎符合相关条件的供应商参加投标。</w:t>
      </w:r>
    </w:p>
    <w:p w14:paraId="741143FA">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jc w:val="both"/>
        <w:textAlignment w:val="auto"/>
        <w:outlineLvl w:val="0"/>
        <w:rPr>
          <w:rFonts w:hint="eastAsia" w:ascii="仿宋" w:hAnsi="仿宋" w:eastAsia="仿宋" w:cs="仿宋"/>
          <w:sz w:val="32"/>
          <w:szCs w:val="32"/>
        </w:rPr>
      </w:pPr>
      <w:bookmarkStart w:id="1" w:name="heading_5"/>
      <w:r>
        <w:rPr>
          <w:rFonts w:hint="eastAsia" w:ascii="仿宋" w:hAnsi="仿宋" w:eastAsia="仿宋" w:cs="仿宋"/>
          <w:b/>
          <w:sz w:val="32"/>
          <w:szCs w:val="32"/>
          <w:lang w:val="en-US" w:eastAsia="zh-CN"/>
        </w:rPr>
        <w:t>一</w:t>
      </w:r>
      <w:r>
        <w:rPr>
          <w:rFonts w:hint="eastAsia" w:ascii="仿宋" w:hAnsi="仿宋" w:eastAsia="仿宋" w:cs="仿宋"/>
          <w:b/>
          <w:sz w:val="32"/>
          <w:szCs w:val="32"/>
        </w:rPr>
        <w:t>、</w:t>
      </w:r>
      <w:r>
        <w:rPr>
          <w:rFonts w:hint="eastAsia" w:ascii="仿宋" w:hAnsi="仿宋" w:eastAsia="仿宋" w:cs="仿宋"/>
          <w:b/>
          <w:sz w:val="32"/>
          <w:szCs w:val="32"/>
          <w:lang w:val="en-US" w:eastAsia="zh-CN"/>
        </w:rPr>
        <w:t>招标</w:t>
      </w:r>
      <w:r>
        <w:rPr>
          <w:rFonts w:hint="eastAsia" w:ascii="仿宋" w:hAnsi="仿宋" w:eastAsia="仿宋" w:cs="仿宋"/>
          <w:b/>
          <w:sz w:val="32"/>
          <w:szCs w:val="32"/>
        </w:rPr>
        <w:t>服务内容与实施要求</w:t>
      </w:r>
      <w:bookmarkEnd w:id="1"/>
    </w:p>
    <w:p w14:paraId="34094F8F">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jc w:val="both"/>
        <w:textAlignment w:val="auto"/>
        <w:outlineLvl w:val="1"/>
        <w:rPr>
          <w:rFonts w:hint="eastAsia" w:ascii="仿宋" w:hAnsi="仿宋" w:eastAsia="仿宋" w:cs="仿宋"/>
          <w:sz w:val="32"/>
          <w:szCs w:val="32"/>
        </w:rPr>
      </w:pPr>
      <w:bookmarkStart w:id="2" w:name="heading_6"/>
      <w:r>
        <w:rPr>
          <w:rFonts w:hint="eastAsia" w:ascii="仿宋" w:hAnsi="仿宋" w:eastAsia="仿宋" w:cs="仿宋"/>
          <w:b/>
          <w:sz w:val="32"/>
          <w:szCs w:val="32"/>
        </w:rPr>
        <w:t>（一）线上客服与引流服务</w:t>
      </w:r>
      <w:bookmarkEnd w:id="2"/>
    </w:p>
    <w:p w14:paraId="7A27B708">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提供工作日12小时（8:00-20:00）线上客服响应。客服负责规范回复患者咨询。乙方须严格遵守《个人信息保护法》，对患者咨询信息、联系方式、隐私内容严格保密，禁止私自导出、外泄、商用、转借，一经发现，立即终止合作并追究法律责任。</w:t>
      </w:r>
    </w:p>
    <w:p w14:paraId="0325B493">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jc w:val="both"/>
        <w:textAlignment w:val="auto"/>
        <w:outlineLvl w:val="1"/>
        <w:rPr>
          <w:rFonts w:hint="eastAsia" w:ascii="仿宋" w:hAnsi="仿宋" w:eastAsia="仿宋" w:cs="仿宋"/>
          <w:sz w:val="32"/>
          <w:szCs w:val="32"/>
        </w:rPr>
      </w:pPr>
      <w:bookmarkStart w:id="3" w:name="heading_7"/>
      <w:r>
        <w:rPr>
          <w:rFonts w:hint="eastAsia" w:ascii="仿宋" w:hAnsi="仿宋" w:eastAsia="仿宋" w:cs="仿宋"/>
          <w:b/>
          <w:sz w:val="32"/>
          <w:szCs w:val="32"/>
        </w:rPr>
        <w:t>（二）活动跟拍与视频制作服务</w:t>
      </w:r>
      <w:bookmarkEnd w:id="3"/>
    </w:p>
    <w:p w14:paraId="6060977B">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b w:val="0"/>
          <w:bCs/>
          <w:color w:val="FF0000"/>
          <w:sz w:val="32"/>
          <w:szCs w:val="32"/>
        </w:rPr>
        <w:t>所有科普、人物、科室宣传类视频，</w:t>
      </w:r>
      <w:r>
        <w:rPr>
          <w:rFonts w:hint="eastAsia" w:ascii="仿宋" w:hAnsi="仿宋" w:eastAsia="仿宋" w:cs="仿宋"/>
          <w:b w:val="0"/>
          <w:bCs/>
          <w:color w:val="FF0000"/>
          <w:sz w:val="32"/>
          <w:szCs w:val="32"/>
          <w:lang w:val="en-US" w:eastAsia="zh-CN"/>
        </w:rPr>
        <w:t>必须</w:t>
      </w:r>
      <w:r>
        <w:rPr>
          <w:rFonts w:hint="eastAsia" w:ascii="仿宋" w:hAnsi="仿宋" w:eastAsia="仿宋" w:cs="仿宋"/>
          <w:b w:val="0"/>
          <w:bCs/>
          <w:color w:val="FF0000"/>
          <w:sz w:val="32"/>
          <w:szCs w:val="32"/>
        </w:rPr>
        <w:t>完成脚本文案撰写→乙方三审三校→医院专人终审通过后，方可进场拍摄；活动类即兴拍摄素材，后期文案配音初稿完成后，报送医院审核通过，方可成片交付，严禁先拍摄后补文案、未经审核直接成片发布。院内大型活动、会议、调研、重点宣传拍摄任务，医院提前1-3个工作日通知乙方，紧急突发活动临时通知；乙方按需调配人员到场完成拍摄。</w:t>
      </w:r>
      <w:r>
        <w:rPr>
          <w:rFonts w:hint="eastAsia" w:ascii="仿宋" w:hAnsi="仿宋" w:eastAsia="仿宋" w:cs="仿宋"/>
          <w:sz w:val="32"/>
          <w:szCs w:val="32"/>
        </w:rPr>
        <w:t>严格执行原有产量标准：配合医院完成院内会议、活动、领导调研等场景的跟拍、素材留档及后期剪辑，单次跟拍可满足连续</w:t>
      </w:r>
      <w:r>
        <w:rPr>
          <w:rFonts w:hint="eastAsia" w:ascii="仿宋" w:hAnsi="仿宋" w:eastAsia="仿宋" w:cs="仿宋"/>
          <w:sz w:val="32"/>
          <w:szCs w:val="32"/>
          <w:lang w:val="en-US" w:eastAsia="zh-CN"/>
        </w:rPr>
        <w:t>6</w:t>
      </w:r>
      <w:r>
        <w:rPr>
          <w:rFonts w:hint="eastAsia" w:ascii="仿宋" w:hAnsi="仿宋" w:eastAsia="仿宋" w:cs="仿宋"/>
          <w:sz w:val="32"/>
          <w:szCs w:val="32"/>
        </w:rPr>
        <w:t>小时以上工作需求；素材留存率100%，剪辑交付时间≤跟拍结束后24小时（紧急任务≤12小时）；当月剪辑成品≥40条，</w:t>
      </w:r>
      <w:r>
        <w:rPr>
          <w:rFonts w:hint="eastAsia" w:ascii="仿宋" w:hAnsi="仿宋" w:eastAsia="仿宋" w:cs="仿宋"/>
          <w:sz w:val="32"/>
          <w:szCs w:val="32"/>
          <w:lang w:val="en-US" w:eastAsia="zh-CN"/>
        </w:rPr>
        <w:t>其中</w:t>
      </w:r>
      <w:r>
        <w:rPr>
          <w:rFonts w:hint="eastAsia" w:ascii="仿宋" w:hAnsi="仿宋" w:eastAsia="仿宋" w:cs="仿宋"/>
          <w:b/>
          <w:sz w:val="32"/>
          <w:szCs w:val="32"/>
        </w:rPr>
        <w:t>抖音月度发布内容≥20条、视频号月度发布内容≥20条</w:t>
      </w:r>
      <w:r>
        <w:rPr>
          <w:rFonts w:hint="eastAsia" w:ascii="仿宋" w:hAnsi="仿宋" w:eastAsia="仿宋" w:cs="仿宋"/>
          <w:b/>
          <w:sz w:val="32"/>
          <w:szCs w:val="32"/>
          <w:lang w:eastAsia="zh-CN"/>
        </w:rPr>
        <w:t>，</w:t>
      </w:r>
      <w:r>
        <w:rPr>
          <w:rFonts w:hint="eastAsia" w:ascii="仿宋" w:hAnsi="仿宋" w:eastAsia="仿宋" w:cs="仿宋"/>
          <w:sz w:val="32"/>
          <w:szCs w:val="32"/>
        </w:rPr>
        <w:t>全覆盖6个平台发布使用。承接医院及集团重点宣传片、门诊多屏滚动视频的策划、拍摄与剪辑，可承接非工作时间重大宣传任务。乙方不得无故拒绝、拖延院内正规宣传拍摄任务，月度无故拒单、拖延交付累计2次及以上，视为服务不达标，扣减当月服务费10%。</w:t>
      </w:r>
    </w:p>
    <w:p w14:paraId="3D5FBFD5">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jc w:val="both"/>
        <w:textAlignment w:val="auto"/>
        <w:outlineLvl w:val="1"/>
        <w:rPr>
          <w:rFonts w:hint="eastAsia" w:ascii="仿宋" w:hAnsi="仿宋" w:eastAsia="仿宋" w:cs="仿宋"/>
          <w:sz w:val="32"/>
          <w:szCs w:val="32"/>
        </w:rPr>
      </w:pPr>
      <w:bookmarkStart w:id="4" w:name="heading_8"/>
      <w:r>
        <w:rPr>
          <w:rFonts w:hint="eastAsia" w:ascii="仿宋" w:hAnsi="仿宋" w:eastAsia="仿宋" w:cs="仿宋"/>
          <w:b/>
          <w:sz w:val="32"/>
          <w:szCs w:val="32"/>
        </w:rPr>
        <w:t>（三）科室赋能与宣传推广服务</w:t>
      </w:r>
      <w:bookmarkEnd w:id="4"/>
    </w:p>
    <w:p w14:paraId="49573E47">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对接医院各临床、医技科室，提供线上新媒体运营答疑、文案素材、运营指导服务≥</w:t>
      </w:r>
      <w:r>
        <w:rPr>
          <w:rFonts w:hint="eastAsia" w:ascii="仿宋" w:hAnsi="仿宋" w:eastAsia="仿宋" w:cs="仿宋"/>
          <w:sz w:val="32"/>
          <w:szCs w:val="32"/>
          <w:lang w:val="en-US" w:eastAsia="zh-CN"/>
        </w:rPr>
        <w:t>2</w:t>
      </w:r>
      <w:r>
        <w:rPr>
          <w:rFonts w:hint="eastAsia" w:ascii="仿宋" w:hAnsi="仿宋" w:eastAsia="仿宋" w:cs="仿宋"/>
          <w:sz w:val="32"/>
          <w:szCs w:val="32"/>
        </w:rPr>
        <w:t>次/月，覆盖科室≥4个，助力科室自主开展新媒体宣传。具备医护人员IP打造能力，围绕医护人员专业特质策划宣传内容，提升科室及个人影响力。如需线下到场赋能，医院提前预约，乙方按时到场即可。</w:t>
      </w:r>
    </w:p>
    <w:p w14:paraId="0EA4FEDC">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jc w:val="both"/>
        <w:textAlignment w:val="auto"/>
        <w:outlineLvl w:val="1"/>
        <w:rPr>
          <w:rFonts w:hint="eastAsia" w:ascii="仿宋" w:hAnsi="仿宋" w:eastAsia="仿宋" w:cs="仿宋"/>
          <w:sz w:val="32"/>
          <w:szCs w:val="32"/>
        </w:rPr>
      </w:pPr>
      <w:bookmarkStart w:id="5" w:name="heading_9"/>
      <w:r>
        <w:rPr>
          <w:rFonts w:hint="eastAsia" w:ascii="仿宋" w:hAnsi="仿宋" w:eastAsia="仿宋" w:cs="仿宋"/>
          <w:b/>
          <w:sz w:val="32"/>
          <w:szCs w:val="32"/>
        </w:rPr>
        <w:t>（四）平台运营与合规指导服务</w:t>
      </w:r>
      <w:bookmarkEnd w:id="5"/>
    </w:p>
    <w:p w14:paraId="767DD97B">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全权负责6大核心平台账号日常运营、内容发布、粉丝维护、评论互动、数据优化。所有内容禁止全网搬运、低质洗稿、AI批量水文</w:t>
      </w:r>
      <w:r>
        <w:rPr>
          <w:rFonts w:hint="eastAsia" w:ascii="仿宋" w:hAnsi="仿宋" w:eastAsia="仿宋" w:cs="仿宋"/>
          <w:sz w:val="32"/>
          <w:szCs w:val="32"/>
          <w:lang w:val="en-US" w:eastAsia="zh-CN"/>
        </w:rPr>
        <w:t>等</w:t>
      </w:r>
      <w:r>
        <w:rPr>
          <w:rFonts w:hint="eastAsia" w:ascii="仿宋" w:hAnsi="仿宋" w:eastAsia="仿宋" w:cs="仿宋"/>
          <w:sz w:val="32"/>
          <w:szCs w:val="32"/>
        </w:rPr>
        <w:t>，所有科普内容须贴合医疗专业规范、原创度达标、无模板化低质内容，医院有权对月度内容进行查重、质量抽检，批量低质凑数内容不计入有效产量。每月5日前提交6平台完整运营数据报告，作为考核付款核心依据。</w:t>
      </w:r>
    </w:p>
    <w:bookmarkEnd w:id="0"/>
    <w:p w14:paraId="6125784A">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outlineLvl w:val="0"/>
        <w:rPr>
          <w:rFonts w:hint="eastAsia" w:ascii="仿宋" w:hAnsi="仿宋" w:eastAsia="仿宋" w:cs="仿宋"/>
          <w:sz w:val="32"/>
          <w:szCs w:val="32"/>
        </w:rPr>
      </w:pPr>
      <w:bookmarkStart w:id="6" w:name="heading_1"/>
      <w:r>
        <w:rPr>
          <w:rFonts w:hint="eastAsia" w:ascii="仿宋" w:hAnsi="仿宋" w:eastAsia="仿宋" w:cs="仿宋"/>
          <w:b/>
          <w:sz w:val="32"/>
          <w:szCs w:val="32"/>
        </w:rPr>
        <w:t>二、投标单位资质与团队要求</w:t>
      </w:r>
      <w:bookmarkEnd w:id="6"/>
    </w:p>
    <w:p w14:paraId="1D8A130E">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jc w:val="both"/>
        <w:textAlignment w:val="auto"/>
        <w:outlineLvl w:val="1"/>
        <w:rPr>
          <w:rFonts w:hint="eastAsia" w:ascii="仿宋" w:hAnsi="仿宋" w:eastAsia="仿宋" w:cs="仿宋"/>
          <w:sz w:val="32"/>
          <w:szCs w:val="32"/>
        </w:rPr>
      </w:pPr>
      <w:bookmarkStart w:id="7" w:name="heading_2"/>
      <w:r>
        <w:rPr>
          <w:rFonts w:hint="eastAsia" w:ascii="仿宋" w:hAnsi="仿宋" w:eastAsia="仿宋" w:cs="仿宋"/>
          <w:b/>
          <w:sz w:val="32"/>
          <w:szCs w:val="32"/>
        </w:rPr>
        <w:t>（一）基本资质要求</w:t>
      </w:r>
      <w:bookmarkEnd w:id="7"/>
    </w:p>
    <w:p w14:paraId="6CD7A178">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 投标单位须为依法注册、合法经营的独立法人机构，具备文化传媒、新媒体运营、品牌策划等相关经营范围及完整履约能力，提供有效期内营业执照扫描件。</w:t>
      </w:r>
    </w:p>
    <w:p w14:paraId="33F19265">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 xml:space="preserve">2. </w:t>
      </w:r>
      <w:r>
        <w:rPr>
          <w:rFonts w:hint="eastAsia" w:ascii="仿宋" w:hAnsi="仿宋" w:eastAsia="仿宋" w:cs="仿宋"/>
          <w:sz w:val="32"/>
          <w:szCs w:val="32"/>
          <w:lang w:val="en-US" w:eastAsia="zh-CN"/>
        </w:rPr>
        <w:t>信誉资质：供应商不得为“中国执行信息公开网”中列入失信被执行人和“信用中国网站”重大税收违法案件当事人名单的供应商，不得为中国政府采购网政府采购严重违法失信行为记录名单中被财政部门禁止参加政府采购活动的供应商，需提供相关查询结果网页截图并加盖公章。</w:t>
      </w:r>
    </w:p>
    <w:p w14:paraId="6E2EB90F">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 具备医疗行业新媒体</w:t>
      </w:r>
      <w:r>
        <w:rPr>
          <w:rFonts w:hint="eastAsia" w:ascii="仿宋" w:hAnsi="仿宋" w:eastAsia="仿宋" w:cs="仿宋"/>
          <w:sz w:val="32"/>
          <w:szCs w:val="32"/>
          <w:lang w:eastAsia="zh-CN"/>
        </w:rPr>
        <w:t>运营</w:t>
      </w:r>
      <w:r>
        <w:rPr>
          <w:rFonts w:hint="eastAsia" w:ascii="仿宋" w:hAnsi="仿宋" w:eastAsia="仿宋" w:cs="仿宋"/>
          <w:sz w:val="32"/>
          <w:szCs w:val="32"/>
        </w:rPr>
        <w:t>或医院宣传服务实操经验，</w:t>
      </w:r>
      <w:r>
        <w:rPr>
          <w:rFonts w:hint="eastAsia" w:ascii="仿宋" w:hAnsi="仿宋" w:eastAsia="仿宋" w:cs="仿宋"/>
          <w:b w:val="0"/>
          <w:bCs/>
          <w:color w:val="FF0000"/>
          <w:sz w:val="32"/>
          <w:szCs w:val="32"/>
        </w:rPr>
        <w:t>近3年内</w:t>
      </w:r>
      <w:r>
        <w:rPr>
          <w:rFonts w:hint="eastAsia" w:ascii="仿宋" w:hAnsi="仿宋" w:eastAsia="仿宋" w:cs="仿宋"/>
          <w:sz w:val="32"/>
          <w:szCs w:val="32"/>
        </w:rPr>
        <w:t>独立服务医院客户≥</w:t>
      </w:r>
      <w:r>
        <w:rPr>
          <w:rFonts w:hint="eastAsia" w:ascii="仿宋" w:hAnsi="仿宋" w:eastAsia="仿宋" w:cs="仿宋"/>
          <w:sz w:val="32"/>
          <w:szCs w:val="32"/>
          <w:lang w:val="en-US" w:eastAsia="zh-CN"/>
        </w:rPr>
        <w:t>1</w:t>
      </w:r>
      <w:r>
        <w:rPr>
          <w:rFonts w:hint="eastAsia" w:ascii="仿宋" w:hAnsi="仿宋" w:eastAsia="仿宋" w:cs="仿宋"/>
          <w:sz w:val="32"/>
          <w:szCs w:val="32"/>
        </w:rPr>
        <w:t>家，具备同时运营3个及以上新媒体平台的实操经验，熟悉医疗行业宣传规范、互联网医疗内容审核规则及医院宣传管理基本要求。</w:t>
      </w:r>
    </w:p>
    <w:p w14:paraId="4CFB2D72">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 w:hAnsi="仿宋" w:eastAsia="仿宋" w:cs="仿宋"/>
          <w:sz w:val="32"/>
          <w:szCs w:val="32"/>
          <w:lang w:val="en-US" w:eastAsia="zh-CN"/>
        </w:rPr>
        <w:t>4.</w:t>
      </w:r>
      <w:r>
        <w:rPr>
          <w:rFonts w:hint="eastAsia" w:ascii="仿宋_GB2312" w:hAnsi="仿宋_GB2312" w:eastAsia="仿宋_GB2312" w:cs="仿宋_GB2312"/>
          <w:kern w:val="2"/>
          <w:sz w:val="32"/>
          <w:szCs w:val="32"/>
          <w:lang w:val="en-US" w:eastAsia="zh-CN" w:bidi="ar-SA"/>
        </w:rPr>
        <w:t>本项目不接受联合体投标。</w:t>
      </w:r>
    </w:p>
    <w:p w14:paraId="2141C8BC">
      <w:pPr>
        <w:pStyle w:val="5"/>
        <w:keepNext w:val="0"/>
        <w:keepLines w:val="0"/>
        <w:pageBreakBefore w:val="0"/>
        <w:widowControl w:val="0"/>
        <w:wordWrap/>
        <w:overflowPunct/>
        <w:topLinePunct w:val="0"/>
        <w:bidi w:val="0"/>
        <w:spacing w:before="33" w:line="520" w:lineRule="exact"/>
        <w:ind w:right="158"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5.在中国境内注册并具有独立法人资格的合法企业 (成立满五年以上),生产或经营范围符合本次采购项目的需求，注册资金不低于10万元。</w:t>
      </w:r>
    </w:p>
    <w:p w14:paraId="5031B424">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w:t>
      </w:r>
      <w:r>
        <w:rPr>
          <w:rFonts w:hint="eastAsia" w:ascii="仿宋_GB2312" w:hAnsi="仿宋_GB2312" w:eastAsia="仿宋_GB2312" w:cs="仿宋_GB2312"/>
          <w:b w:val="0"/>
          <w:bCs/>
          <w:sz w:val="32"/>
          <w:szCs w:val="32"/>
          <w:lang w:val="en-US" w:eastAsia="zh-CN"/>
        </w:rPr>
        <w:t>供应商需按采购方固定模板准备法定代表人授权书及承诺书，上述资料须加盖投标单位公章后以PDF格式发送至采购方邮箱。</w:t>
      </w:r>
    </w:p>
    <w:p w14:paraId="78E3A7E9">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jc w:val="both"/>
        <w:textAlignment w:val="auto"/>
        <w:outlineLvl w:val="1"/>
        <w:rPr>
          <w:rFonts w:hint="eastAsia" w:ascii="仿宋" w:hAnsi="仿宋" w:eastAsia="仿宋" w:cs="仿宋"/>
          <w:sz w:val="32"/>
          <w:szCs w:val="32"/>
        </w:rPr>
      </w:pPr>
      <w:bookmarkStart w:id="8" w:name="heading_3"/>
      <w:r>
        <w:rPr>
          <w:rFonts w:hint="eastAsia" w:ascii="仿宋" w:hAnsi="仿宋" w:eastAsia="仿宋" w:cs="仿宋"/>
          <w:b/>
          <w:sz w:val="32"/>
          <w:szCs w:val="32"/>
        </w:rPr>
        <w:t>（二）</w:t>
      </w:r>
      <w:r>
        <w:rPr>
          <w:rFonts w:hint="eastAsia" w:ascii="仿宋" w:hAnsi="仿宋" w:eastAsia="仿宋" w:cs="仿宋"/>
          <w:b/>
          <w:color w:val="FF0000"/>
          <w:sz w:val="32"/>
          <w:szCs w:val="32"/>
          <w:lang w:val="en-US" w:eastAsia="zh-CN"/>
        </w:rPr>
        <w:t>视频质量及人员要求</w:t>
      </w:r>
      <w:bookmarkEnd w:id="8"/>
    </w:p>
    <w:p w14:paraId="32DAAFB5">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trike/>
          <w:dstrike w:val="0"/>
          <w:sz w:val="32"/>
          <w:szCs w:val="32"/>
          <w:highlight w:val="yellow"/>
        </w:rPr>
      </w:pPr>
      <w:r>
        <w:rPr>
          <w:rFonts w:hint="eastAsia" w:ascii="仿宋" w:hAnsi="仿宋" w:eastAsia="仿宋" w:cs="仿宋"/>
          <w:color w:val="FF0000"/>
          <w:sz w:val="32"/>
          <w:szCs w:val="32"/>
        </w:rPr>
        <w:t>1.项目全部院内外景、室内活动、科室科普、人物专访、宣传片、门诊滚动视频等所有品类拍摄，严禁使用手机完成拍摄作业；乙方须自持并使用专业单反/微单高清相机、专业收音设备、补光灯光、稳定器等全套影视级拍摄器材，所有成品视频分辨率不低于1080P、帧率≥30帧，画面无抖动、无过曝欠光、人声无杂音、画面构图规整、色彩统一适配医院官方视觉调性，所有交付视频画质符合六大平台高清发布标准，画质不合格一律不计入有效产出条数，无条件返工重拍。</w:t>
      </w:r>
    </w:p>
    <w:p w14:paraId="1BA2BC6B">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color w:val="FF0000"/>
          <w:sz w:val="32"/>
          <w:szCs w:val="32"/>
          <w:lang w:val="en-US" w:eastAsia="zh-CN"/>
        </w:rPr>
        <w:t>2</w:t>
      </w:r>
      <w:r>
        <w:rPr>
          <w:rFonts w:hint="eastAsia" w:ascii="仿宋" w:hAnsi="仿宋" w:eastAsia="仿宋" w:cs="仿宋"/>
          <w:sz w:val="32"/>
          <w:szCs w:val="32"/>
        </w:rPr>
        <w:t>. 人员锁定机制：投标时报备的项目专属对接负责人为固定对接人员，合作期内不得随意更换。确因特殊情况需要更换的，须提前7个工作日书面报备医院，且替换对接人员资质、经验、能力不得低于原人员标准，经医院审核同意后方可更换。未经许可私自更换项目对接负责人累计2次私自更换，医院有权无条件解约。</w:t>
      </w:r>
    </w:p>
    <w:p w14:paraId="23D486F3">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jc w:val="both"/>
        <w:textAlignment w:val="auto"/>
        <w:outlineLvl w:val="1"/>
        <w:rPr>
          <w:rFonts w:hint="eastAsia" w:ascii="仿宋" w:hAnsi="仿宋" w:eastAsia="仿宋" w:cs="仿宋"/>
          <w:sz w:val="32"/>
          <w:szCs w:val="32"/>
        </w:rPr>
      </w:pPr>
      <w:bookmarkStart w:id="9" w:name="heading_4"/>
      <w:r>
        <w:rPr>
          <w:rFonts w:hint="eastAsia" w:ascii="仿宋" w:hAnsi="仿宋" w:eastAsia="仿宋" w:cs="仿宋"/>
          <w:b/>
          <w:sz w:val="32"/>
          <w:szCs w:val="32"/>
        </w:rPr>
        <w:t>（三）业绩相关要求</w:t>
      </w:r>
      <w:bookmarkEnd w:id="9"/>
    </w:p>
    <w:p w14:paraId="53E04A78">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 过往案例：</w:t>
      </w:r>
      <w:r>
        <w:rPr>
          <w:rFonts w:hint="eastAsia" w:ascii="仿宋" w:hAnsi="仿宋" w:eastAsia="仿宋" w:cs="仿宋"/>
          <w:b/>
          <w:sz w:val="32"/>
          <w:szCs w:val="32"/>
        </w:rPr>
        <w:t>近3年内</w:t>
      </w:r>
      <w:r>
        <w:rPr>
          <w:rFonts w:hint="eastAsia" w:ascii="仿宋" w:hAnsi="仿宋" w:eastAsia="仿宋" w:cs="仿宋"/>
          <w:sz w:val="32"/>
          <w:szCs w:val="32"/>
        </w:rPr>
        <w:t>，投标单位独立承接医院新媒体</w:t>
      </w:r>
      <w:r>
        <w:rPr>
          <w:rFonts w:hint="eastAsia" w:ascii="仿宋" w:hAnsi="仿宋" w:eastAsia="仿宋" w:cs="仿宋"/>
          <w:sz w:val="32"/>
          <w:szCs w:val="32"/>
          <w:lang w:eastAsia="zh-CN"/>
        </w:rPr>
        <w:t>运营</w:t>
      </w:r>
      <w:r>
        <w:rPr>
          <w:rFonts w:hint="eastAsia" w:ascii="仿宋" w:hAnsi="仿宋" w:eastAsia="仿宋" w:cs="仿宋"/>
          <w:sz w:val="32"/>
          <w:szCs w:val="32"/>
        </w:rPr>
        <w:t>服务，可覆盖本次6个核心平台中≥3个平台，拥有≥1个完整医院年度运营案例（提供双方盖章的运营委托协议，可遮挡隐私信息）。</w:t>
      </w:r>
    </w:p>
    <w:p w14:paraId="0CC6E225">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 运营效果：</w:t>
      </w:r>
      <w:r>
        <w:rPr>
          <w:rFonts w:hint="eastAsia" w:ascii="仿宋" w:hAnsi="仿宋" w:eastAsia="仿宋" w:cs="仿宋"/>
          <w:b/>
          <w:sz w:val="32"/>
          <w:szCs w:val="32"/>
        </w:rPr>
        <w:t>近3年内</w:t>
      </w:r>
      <w:r>
        <w:rPr>
          <w:rFonts w:hint="eastAsia" w:ascii="仿宋" w:hAnsi="仿宋" w:eastAsia="仿宋" w:cs="仿宋"/>
          <w:sz w:val="32"/>
          <w:szCs w:val="32"/>
        </w:rPr>
        <w:t>有医院账号运营成功案例，账号运营数据稳定。</w:t>
      </w:r>
    </w:p>
    <w:p w14:paraId="680AC6F0">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 实操能力：投标单位报名时须提交①针对医院特色科室（</w:t>
      </w:r>
      <w:r>
        <w:rPr>
          <w:rFonts w:hint="eastAsia" w:ascii="仿宋" w:hAnsi="仿宋" w:eastAsia="仿宋" w:cs="仿宋"/>
          <w:sz w:val="32"/>
          <w:szCs w:val="32"/>
          <w:lang w:val="en-US" w:eastAsia="zh-CN"/>
        </w:rPr>
        <w:t>内分泌</w:t>
      </w:r>
      <w:r>
        <w:rPr>
          <w:rFonts w:hint="eastAsia" w:ascii="仿宋" w:hAnsi="仿宋" w:eastAsia="仿宋" w:cs="仿宋"/>
          <w:sz w:val="32"/>
          <w:szCs w:val="32"/>
        </w:rPr>
        <w:t>科、</w:t>
      </w:r>
      <w:r>
        <w:rPr>
          <w:rFonts w:hint="eastAsia" w:ascii="仿宋" w:hAnsi="仿宋" w:eastAsia="仿宋" w:cs="仿宋"/>
          <w:sz w:val="32"/>
          <w:szCs w:val="32"/>
          <w:lang w:val="en-US" w:eastAsia="zh-CN"/>
        </w:rPr>
        <w:t>消化内</w:t>
      </w:r>
      <w:r>
        <w:rPr>
          <w:rFonts w:hint="eastAsia" w:ascii="仿宋" w:hAnsi="仿宋" w:eastAsia="仿宋" w:cs="仿宋"/>
          <w:sz w:val="32"/>
          <w:szCs w:val="32"/>
        </w:rPr>
        <w:t>科、</w:t>
      </w:r>
      <w:r>
        <w:rPr>
          <w:rFonts w:hint="eastAsia" w:ascii="仿宋" w:hAnsi="仿宋" w:eastAsia="仿宋" w:cs="仿宋"/>
          <w:sz w:val="32"/>
          <w:szCs w:val="32"/>
          <w:lang w:val="en-US" w:eastAsia="zh-CN"/>
        </w:rPr>
        <w:t>心内科、普外科</w:t>
      </w:r>
      <w:r>
        <w:rPr>
          <w:rFonts w:hint="eastAsia" w:ascii="仿宋" w:hAnsi="仿宋" w:eastAsia="仿宋" w:cs="仿宋"/>
          <w:sz w:val="32"/>
          <w:szCs w:val="32"/>
        </w:rPr>
        <w:t>等任选其一）的月度新媒体内容策划方案（含6平台运营思路、脚本框架、传播规划、月度目标，字数≥2000字）；②近1年内为医疗机构制作的宣传片、门诊滚动视频样片各不少于1条（标注合作单位，无明显水印）。</w:t>
      </w:r>
    </w:p>
    <w:p w14:paraId="7B7E344B">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4. 诚信要求：报名时提交服务承诺函、合规无违规承诺函，承诺材料真实有效、严格遵守医疗宣传规范，</w:t>
      </w:r>
      <w:r>
        <w:rPr>
          <w:rFonts w:hint="eastAsia" w:ascii="仿宋" w:hAnsi="仿宋" w:eastAsia="仿宋" w:cs="仿宋"/>
          <w:b w:val="0"/>
          <w:bCs/>
          <w:color w:val="FF0000"/>
          <w:sz w:val="32"/>
          <w:szCs w:val="32"/>
        </w:rPr>
        <w:t>近3年内</w:t>
      </w:r>
      <w:r>
        <w:rPr>
          <w:rFonts w:hint="eastAsia" w:ascii="仿宋" w:hAnsi="仿宋" w:eastAsia="仿宋" w:cs="仿宋"/>
          <w:sz w:val="32"/>
          <w:szCs w:val="32"/>
        </w:rPr>
        <w:t>无因新媒体运营失误引发的重大舆情、无监管部门通报处罚记录，若存在虚假材料、业绩造假、截图PS、台账伪造，一经查实，直接废标、无条件解约、扣除全部当月服务费，列入医院黑名单，3年内不得参与本院任何招标项目。</w:t>
      </w:r>
    </w:p>
    <w:p w14:paraId="40FE6C8C">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p>
    <w:p w14:paraId="68CD8245">
      <w:pPr>
        <w:keepNext w:val="0"/>
        <w:keepLines w:val="0"/>
        <w:pageBreakBefore w:val="0"/>
        <w:widowControl w:val="0"/>
        <w:kinsoku/>
        <w:wordWrap/>
        <w:overflowPunct/>
        <w:topLinePunct w:val="0"/>
        <w:autoSpaceDE/>
        <w:autoSpaceDN/>
        <w:bidi w:val="0"/>
        <w:adjustRightInd/>
        <w:snapToGrid/>
        <w:spacing w:line="560" w:lineRule="exact"/>
        <w:ind w:firstLine="617" w:firstLineChars="192"/>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rPr>
        <w:t>三、</w:t>
      </w:r>
      <w:r>
        <w:rPr>
          <w:rFonts w:hint="eastAsia" w:ascii="仿宋_GB2312" w:hAnsi="仿宋_GB2312" w:eastAsia="仿宋_GB2312" w:cs="仿宋_GB2312"/>
          <w:b/>
          <w:sz w:val="32"/>
          <w:szCs w:val="32"/>
          <w:lang w:val="en-US" w:eastAsia="zh-CN"/>
        </w:rPr>
        <w:t>报名截止</w:t>
      </w:r>
      <w:r>
        <w:rPr>
          <w:rFonts w:hint="eastAsia" w:ascii="仿宋_GB2312" w:hAnsi="仿宋_GB2312" w:eastAsia="仿宋_GB2312" w:cs="仿宋_GB2312"/>
          <w:b/>
          <w:sz w:val="32"/>
          <w:szCs w:val="32"/>
        </w:rPr>
        <w:t>时间及</w:t>
      </w:r>
      <w:r>
        <w:rPr>
          <w:rFonts w:hint="eastAsia" w:ascii="仿宋_GB2312" w:hAnsi="仿宋_GB2312" w:eastAsia="仿宋_GB2312" w:cs="仿宋_GB2312"/>
          <w:b/>
          <w:sz w:val="32"/>
          <w:szCs w:val="32"/>
          <w:lang w:val="en-US" w:eastAsia="zh-CN"/>
        </w:rPr>
        <w:t>招标文件发放</w:t>
      </w:r>
      <w:r>
        <w:rPr>
          <w:rFonts w:hint="eastAsia" w:ascii="仿宋_GB2312" w:hAnsi="仿宋_GB2312" w:eastAsia="仿宋_GB2312" w:cs="仿宋_GB2312"/>
          <w:b/>
          <w:sz w:val="32"/>
          <w:szCs w:val="32"/>
        </w:rPr>
        <w:t>方式</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联系人</w:t>
      </w:r>
    </w:p>
    <w:p w14:paraId="67717494">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lang w:val="en-US" w:eastAsia="zh-CN"/>
        </w:rPr>
        <w:t>一</w:t>
      </w: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lang w:val="en-US" w:eastAsia="zh-CN"/>
        </w:rPr>
        <w:t>报名截止时间至2026年8月19日。</w:t>
      </w:r>
    </w:p>
    <w:p w14:paraId="11A62567">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kern w:val="0"/>
          <w:sz w:val="32"/>
          <w:szCs w:val="32"/>
          <w:highlight w:val="none"/>
        </w:rPr>
        <w:t>招标文件以W</w:t>
      </w:r>
      <w:r>
        <w:rPr>
          <w:rFonts w:hint="eastAsia" w:ascii="仿宋_GB2312" w:hAnsi="仿宋_GB2312" w:eastAsia="仿宋_GB2312" w:cs="仿宋_GB2312"/>
          <w:kern w:val="0"/>
          <w:sz w:val="32"/>
          <w:szCs w:val="32"/>
          <w:highlight w:val="none"/>
          <w:lang w:val="en-US" w:eastAsia="zh-CN"/>
        </w:rPr>
        <w:t>ord</w:t>
      </w:r>
      <w:r>
        <w:rPr>
          <w:rFonts w:hint="eastAsia" w:ascii="仿宋_GB2312" w:hAnsi="仿宋_GB2312" w:eastAsia="仿宋_GB2312" w:cs="仿宋_GB2312"/>
          <w:kern w:val="0"/>
          <w:sz w:val="32"/>
          <w:szCs w:val="32"/>
          <w:highlight w:val="none"/>
        </w:rPr>
        <w:t>及PDF格式两种形式发放，两种形式内容如有差异时以PDF形式为准。</w:t>
      </w:r>
    </w:p>
    <w:p w14:paraId="24F47528">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联系人：张轶涵（联系电话：16640120520）、王丹（联系电话：16640121799）、陈东（联系电话：16609800401）</w:t>
      </w:r>
    </w:p>
    <w:p w14:paraId="0D08B121">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邮箱：786024431@qq.com</w:t>
      </w:r>
    </w:p>
    <w:p w14:paraId="4D4FD4C3">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监督电话：024-23599610</w:t>
      </w:r>
    </w:p>
    <w:p w14:paraId="3D859A6D">
      <w:pPr>
        <w:keepNext w:val="0"/>
        <w:keepLines w:val="0"/>
        <w:pageBreakBefore w:val="0"/>
        <w:widowControl w:val="0"/>
        <w:kinsoku/>
        <w:wordWrap/>
        <w:overflowPunct/>
        <w:topLinePunct w:val="0"/>
        <w:autoSpaceDE/>
        <w:autoSpaceDN/>
        <w:bidi w:val="0"/>
        <w:adjustRightInd/>
        <w:snapToGrid/>
        <w:spacing w:line="560" w:lineRule="exact"/>
        <w:ind w:firstLine="617" w:firstLineChars="192"/>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招标服务费、投标保证金</w:t>
      </w:r>
      <w:r>
        <w:rPr>
          <w:rFonts w:hint="eastAsia" w:ascii="仿宋_GB2312" w:hAnsi="仿宋_GB2312" w:eastAsia="仿宋_GB2312" w:cs="仿宋_GB2312"/>
          <w:b/>
          <w:sz w:val="32"/>
          <w:szCs w:val="32"/>
          <w:lang w:val="en-US" w:eastAsia="zh-CN"/>
        </w:rPr>
        <w:t>收取</w:t>
      </w:r>
    </w:p>
    <w:p w14:paraId="746068F0">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一</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投标保证金为5000元。请务必在开标前一天通过公司账户电汇转账到我院账户，如不按时缴纳，视为放弃参与本次招投标活动。</w:t>
      </w:r>
    </w:p>
    <w:p w14:paraId="551895B8">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）招标</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highlight w:val="none"/>
          <w:lang w:val="en-US" w:eastAsia="zh-CN"/>
        </w:rPr>
        <w:t>费300元</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不予退还），</w:t>
      </w:r>
      <w:r>
        <w:rPr>
          <w:rFonts w:hint="eastAsia" w:ascii="仿宋_GB2312" w:hAnsi="仿宋_GB2312" w:eastAsia="仿宋_GB2312" w:cs="仿宋_GB2312"/>
          <w:kern w:val="0"/>
          <w:sz w:val="32"/>
          <w:szCs w:val="32"/>
        </w:rPr>
        <w:t>请务必</w:t>
      </w:r>
      <w:r>
        <w:rPr>
          <w:rFonts w:hint="eastAsia" w:ascii="仿宋_GB2312" w:hAnsi="仿宋_GB2312" w:eastAsia="仿宋_GB2312" w:cs="仿宋_GB2312"/>
          <w:kern w:val="0"/>
          <w:sz w:val="32"/>
          <w:szCs w:val="32"/>
          <w:lang w:val="en-US" w:eastAsia="zh-CN"/>
        </w:rPr>
        <w:t>在开标前一天</w:t>
      </w:r>
      <w:r>
        <w:rPr>
          <w:rFonts w:hint="eastAsia" w:ascii="仿宋_GB2312" w:hAnsi="仿宋_GB2312" w:eastAsia="仿宋_GB2312" w:cs="仿宋_GB2312"/>
          <w:sz w:val="32"/>
          <w:szCs w:val="32"/>
        </w:rPr>
        <w:t>通</w:t>
      </w:r>
      <w:r>
        <w:rPr>
          <w:rFonts w:hint="eastAsia" w:ascii="仿宋_GB2312" w:hAnsi="仿宋_GB2312" w:eastAsia="仿宋_GB2312" w:cs="仿宋_GB2312"/>
          <w:kern w:val="0"/>
          <w:sz w:val="32"/>
          <w:szCs w:val="32"/>
          <w:lang w:val="en-US" w:eastAsia="zh-CN"/>
        </w:rPr>
        <w:t>过公司账户电汇转账到我院账户，如不按时缴纳，视为放弃参与本次招投标活动。</w:t>
      </w:r>
    </w:p>
    <w:p w14:paraId="19941702">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（三）收款信息如下：</w:t>
      </w:r>
    </w:p>
    <w:p w14:paraId="62B80131">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单位名称：辽宁方大总医院有限公司</w:t>
      </w:r>
    </w:p>
    <w:p w14:paraId="2CB67E22">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银行名称：-</w:t>
      </w:r>
    </w:p>
    <w:p w14:paraId="7521FC1F">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银行账号：-</w:t>
      </w:r>
    </w:p>
    <w:p w14:paraId="37AF60AB">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银行行号：-</w:t>
      </w:r>
    </w:p>
    <w:p w14:paraId="51002113">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（四）招</w:t>
      </w:r>
      <w:r>
        <w:rPr>
          <w:rFonts w:hint="eastAsia" w:ascii="仿宋_GB2312" w:hAnsi="仿宋_GB2312" w:eastAsia="仿宋_GB2312" w:cs="仿宋_GB2312"/>
          <w:b w:val="0"/>
          <w:bCs w:val="0"/>
          <w:sz w:val="32"/>
          <w:szCs w:val="32"/>
        </w:rPr>
        <w:t>标服务费</w:t>
      </w:r>
      <w:r>
        <w:rPr>
          <w:rFonts w:hint="eastAsia" w:ascii="仿宋_GB2312" w:hAnsi="仿宋_GB2312" w:eastAsia="仿宋_GB2312" w:cs="仿宋_GB2312"/>
          <w:sz w:val="32"/>
          <w:szCs w:val="32"/>
          <w:highlight w:val="none"/>
          <w:lang w:val="en-US" w:eastAsia="zh-CN"/>
        </w:rPr>
        <w:t>及投标保证金回执单反馈</w:t>
      </w:r>
    </w:p>
    <w:p w14:paraId="34C28E57">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1.反馈形式：电子邮件，每个项目每个公司只接收一封邮件。</w:t>
      </w:r>
    </w:p>
    <w:p w14:paraId="601C5044">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2.邮箱：786024431@qq.com </w:t>
      </w:r>
    </w:p>
    <w:p w14:paraId="5ED98C85">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3.邮件主题：项目全称、招标编号－回执单（投标公司全称）。</w:t>
      </w:r>
    </w:p>
    <w:p w14:paraId="5963240E">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4.附件名称及要求：按下表要求单独附件（非压缩包）。</w:t>
      </w:r>
    </w:p>
    <w:tbl>
      <w:tblPr>
        <w:tblStyle w:val="2"/>
        <w:tblW w:w="8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3956"/>
        <w:gridCol w:w="3927"/>
      </w:tblGrid>
      <w:tr w14:paraId="23B7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797" w:type="dxa"/>
            <w:shd w:val="clear" w:color="auto" w:fill="auto"/>
            <w:vAlign w:val="center"/>
          </w:tcPr>
          <w:p w14:paraId="6C7FCE38">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序号</w:t>
            </w:r>
          </w:p>
        </w:tc>
        <w:tc>
          <w:tcPr>
            <w:tcW w:w="3956" w:type="dxa"/>
            <w:shd w:val="clear" w:color="auto" w:fill="auto"/>
            <w:vAlign w:val="center"/>
          </w:tcPr>
          <w:p w14:paraId="7E5F70DC">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附件名称</w:t>
            </w:r>
          </w:p>
        </w:tc>
        <w:tc>
          <w:tcPr>
            <w:tcW w:w="3927" w:type="dxa"/>
            <w:shd w:val="clear" w:color="auto" w:fill="auto"/>
            <w:vAlign w:val="center"/>
          </w:tcPr>
          <w:p w14:paraId="56742CAD">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要求</w:t>
            </w:r>
          </w:p>
        </w:tc>
      </w:tr>
      <w:tr w14:paraId="4A123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97" w:type="dxa"/>
            <w:shd w:val="clear" w:color="auto" w:fill="auto"/>
            <w:vAlign w:val="center"/>
          </w:tcPr>
          <w:p w14:paraId="37C6FFC1">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c>
          <w:tcPr>
            <w:tcW w:w="3956" w:type="dxa"/>
            <w:shd w:val="clear" w:color="auto" w:fill="auto"/>
            <w:vAlign w:val="center"/>
          </w:tcPr>
          <w:p w14:paraId="38210CE2">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eastAsia" w:ascii="仿宋_GB2312" w:hAnsi="仿宋_GB2312" w:eastAsia="仿宋_GB2312" w:cs="仿宋_GB2312"/>
                <w:kern w:val="0"/>
                <w:sz w:val="24"/>
                <w:szCs w:val="24"/>
                <w:highlight w:val="none"/>
                <w:lang w:eastAsia="zh-CN"/>
              </w:rPr>
            </w:pPr>
            <w:r>
              <w:rPr>
                <w:rFonts w:hint="eastAsia" w:ascii="仿宋_GB2312" w:hAnsi="仿宋_GB2312" w:eastAsia="仿宋_GB2312" w:cs="仿宋_GB2312"/>
                <w:kern w:val="0"/>
                <w:sz w:val="24"/>
                <w:szCs w:val="24"/>
                <w:highlight w:val="none"/>
                <w:lang w:val="en-US" w:eastAsia="zh-CN"/>
              </w:rPr>
              <w:t>保洁物资年度物资采购项目</w:t>
            </w:r>
            <w:r>
              <w:rPr>
                <w:rFonts w:hint="eastAsia" w:ascii="仿宋_GB2312" w:hAnsi="仿宋_GB2312" w:eastAsia="仿宋_GB2312" w:cs="仿宋_GB2312"/>
                <w:kern w:val="0"/>
                <w:sz w:val="24"/>
                <w:szCs w:val="24"/>
                <w:highlight w:val="none"/>
                <w:lang w:eastAsia="zh-CN"/>
              </w:rPr>
              <w:t>－服务费（</w:t>
            </w:r>
            <w:r>
              <w:rPr>
                <w:rFonts w:hint="eastAsia" w:ascii="仿宋_GB2312" w:hAnsi="仿宋_GB2312" w:eastAsia="仿宋_GB2312" w:cs="仿宋_GB2312"/>
                <w:kern w:val="0"/>
                <w:sz w:val="24"/>
                <w:szCs w:val="24"/>
                <w:highlight w:val="none"/>
                <w:lang w:val="en-US" w:eastAsia="zh-CN"/>
              </w:rPr>
              <w:t>投标</w:t>
            </w:r>
            <w:r>
              <w:rPr>
                <w:rFonts w:hint="eastAsia" w:ascii="仿宋_GB2312" w:hAnsi="仿宋_GB2312" w:eastAsia="仿宋_GB2312" w:cs="仿宋_GB2312"/>
                <w:kern w:val="0"/>
                <w:sz w:val="24"/>
                <w:szCs w:val="24"/>
                <w:highlight w:val="none"/>
                <w:lang w:eastAsia="zh-CN"/>
              </w:rPr>
              <w:t>公司全称）</w:t>
            </w:r>
          </w:p>
        </w:tc>
        <w:tc>
          <w:tcPr>
            <w:tcW w:w="3927" w:type="dxa"/>
            <w:shd w:val="clear" w:color="auto" w:fill="auto"/>
            <w:vAlign w:val="center"/>
          </w:tcPr>
          <w:p w14:paraId="6E16AB6F">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官方网站</w:t>
            </w:r>
            <w:r>
              <w:rPr>
                <w:rFonts w:hint="eastAsia" w:ascii="仿宋_GB2312" w:hAnsi="仿宋_GB2312" w:eastAsia="仿宋_GB2312" w:cs="仿宋_GB2312"/>
                <w:kern w:val="0"/>
                <w:sz w:val="24"/>
                <w:szCs w:val="24"/>
                <w:highlight w:val="none"/>
              </w:rPr>
              <w:t>导出</w:t>
            </w:r>
            <w:r>
              <w:rPr>
                <w:rFonts w:hint="eastAsia" w:ascii="仿宋_GB2312" w:hAnsi="仿宋_GB2312" w:eastAsia="仿宋_GB2312" w:cs="仿宋_GB2312"/>
                <w:sz w:val="24"/>
                <w:szCs w:val="24"/>
                <w:highlight w:val="none"/>
              </w:rPr>
              <w:t>或打印后加盖公章的PDF扫描件</w:t>
            </w:r>
          </w:p>
        </w:tc>
      </w:tr>
      <w:tr w14:paraId="1335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97" w:type="dxa"/>
            <w:shd w:val="clear" w:color="auto" w:fill="auto"/>
            <w:vAlign w:val="center"/>
          </w:tcPr>
          <w:p w14:paraId="2F02EF9B">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w:t>
            </w:r>
          </w:p>
        </w:tc>
        <w:tc>
          <w:tcPr>
            <w:tcW w:w="3956" w:type="dxa"/>
            <w:shd w:val="clear" w:color="auto" w:fill="auto"/>
            <w:vAlign w:val="center"/>
          </w:tcPr>
          <w:p w14:paraId="458985C0">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保洁物资年度物资采购项目</w:t>
            </w:r>
            <w:r>
              <w:rPr>
                <w:rFonts w:hint="eastAsia" w:ascii="仿宋_GB2312" w:hAnsi="仿宋_GB2312" w:eastAsia="仿宋_GB2312" w:cs="仿宋_GB2312"/>
                <w:kern w:val="0"/>
                <w:sz w:val="24"/>
                <w:szCs w:val="24"/>
                <w:highlight w:val="none"/>
                <w:lang w:eastAsia="zh-CN"/>
              </w:rPr>
              <w:t>－</w:t>
            </w:r>
            <w:r>
              <w:rPr>
                <w:rFonts w:hint="eastAsia" w:ascii="仿宋_GB2312" w:hAnsi="仿宋_GB2312" w:eastAsia="仿宋_GB2312" w:cs="仿宋_GB2312"/>
                <w:kern w:val="0"/>
                <w:sz w:val="24"/>
                <w:szCs w:val="24"/>
                <w:highlight w:val="none"/>
                <w:lang w:val="en-US" w:eastAsia="zh-CN"/>
              </w:rPr>
              <w:t>投标保证金（投标公司全称）</w:t>
            </w:r>
          </w:p>
        </w:tc>
        <w:tc>
          <w:tcPr>
            <w:tcW w:w="3927" w:type="dxa"/>
            <w:shd w:val="clear" w:color="auto" w:fill="auto"/>
            <w:vAlign w:val="center"/>
          </w:tcPr>
          <w:p w14:paraId="28F284AE">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官方网站</w:t>
            </w:r>
            <w:r>
              <w:rPr>
                <w:rFonts w:hint="eastAsia" w:ascii="仿宋_GB2312" w:hAnsi="仿宋_GB2312" w:eastAsia="仿宋_GB2312" w:cs="仿宋_GB2312"/>
                <w:kern w:val="0"/>
                <w:sz w:val="24"/>
                <w:szCs w:val="24"/>
                <w:highlight w:val="none"/>
              </w:rPr>
              <w:t>导出</w:t>
            </w:r>
            <w:r>
              <w:rPr>
                <w:rFonts w:hint="eastAsia" w:ascii="仿宋_GB2312" w:hAnsi="仿宋_GB2312" w:eastAsia="仿宋_GB2312" w:cs="仿宋_GB2312"/>
                <w:sz w:val="24"/>
                <w:szCs w:val="24"/>
                <w:highlight w:val="none"/>
              </w:rPr>
              <w:t>或打印后加盖公章的PDF扫描件</w:t>
            </w:r>
          </w:p>
        </w:tc>
      </w:tr>
    </w:tbl>
    <w:p w14:paraId="44F837F1">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p>
    <w:p w14:paraId="4CD40A1D">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jc w:val="both"/>
        <w:textAlignment w:val="auto"/>
        <w:outlineLvl w:val="0"/>
        <w:rPr>
          <w:rFonts w:hint="eastAsia" w:ascii="仿宋" w:hAnsi="仿宋" w:eastAsia="仿宋" w:cs="仿宋"/>
          <w:sz w:val="32"/>
          <w:szCs w:val="32"/>
        </w:rPr>
      </w:pPr>
      <w:bookmarkStart w:id="10" w:name="heading_10"/>
      <w:r>
        <w:rPr>
          <w:rFonts w:hint="eastAsia" w:ascii="仿宋" w:hAnsi="仿宋" w:eastAsia="仿宋" w:cs="仿宋"/>
          <w:b/>
          <w:sz w:val="32"/>
          <w:szCs w:val="32"/>
        </w:rPr>
        <w:t>四、服务成果与效益要求</w:t>
      </w:r>
      <w:bookmarkEnd w:id="10"/>
    </w:p>
    <w:p w14:paraId="04EAE74A">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jc w:val="both"/>
        <w:textAlignment w:val="auto"/>
        <w:outlineLvl w:val="1"/>
        <w:rPr>
          <w:rFonts w:hint="eastAsia" w:ascii="仿宋" w:hAnsi="仿宋" w:eastAsia="仿宋" w:cs="仿宋"/>
          <w:sz w:val="32"/>
          <w:szCs w:val="32"/>
        </w:rPr>
      </w:pPr>
      <w:bookmarkStart w:id="11" w:name="heading_11"/>
      <w:r>
        <w:rPr>
          <w:rFonts w:hint="eastAsia" w:ascii="仿宋" w:hAnsi="仿宋" w:eastAsia="仿宋" w:cs="仿宋"/>
          <w:b/>
          <w:sz w:val="32"/>
          <w:szCs w:val="32"/>
        </w:rPr>
        <w:t>（一）过渡期（1-3个月）成果标准</w:t>
      </w:r>
      <w:bookmarkEnd w:id="11"/>
    </w:p>
    <w:p w14:paraId="22A7CE77">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 品牌数据：6个核心平台当月总粉丝增量≥1200人（全部以平台官方后台截图为唯一核验依据）；</w:t>
      </w:r>
    </w:p>
    <w:p w14:paraId="666B007D">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 内容质量：当月医疗科普类内容≥24条（占比≥60%）；当月优质内容（单条播放量≥5万）≥</w:t>
      </w:r>
      <w:r>
        <w:rPr>
          <w:rFonts w:hint="eastAsia" w:ascii="仿宋" w:hAnsi="仿宋" w:eastAsia="仿宋" w:cs="仿宋"/>
          <w:sz w:val="32"/>
          <w:szCs w:val="32"/>
          <w:lang w:val="en-US" w:eastAsia="zh-CN"/>
        </w:rPr>
        <w:t>1</w:t>
      </w:r>
      <w:r>
        <w:rPr>
          <w:rFonts w:hint="eastAsia" w:ascii="仿宋" w:hAnsi="仿宋" w:eastAsia="仿宋" w:cs="仿宋"/>
          <w:sz w:val="32"/>
          <w:szCs w:val="32"/>
        </w:rPr>
        <w:t>条（以内容发布记录、平台后台播放数据截图为核验依据）；</w:t>
      </w:r>
    </w:p>
    <w:p w14:paraId="0E182A19">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 合规要求：当月无重大内容违规、无平台处罚、无监管通报，无运营失误引发的负面舆情。</w:t>
      </w:r>
    </w:p>
    <w:p w14:paraId="563F3B59">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jc w:val="both"/>
        <w:textAlignment w:val="auto"/>
        <w:outlineLvl w:val="1"/>
        <w:rPr>
          <w:rFonts w:hint="eastAsia" w:ascii="仿宋" w:hAnsi="仿宋" w:eastAsia="仿宋" w:cs="仿宋"/>
          <w:sz w:val="32"/>
          <w:szCs w:val="32"/>
        </w:rPr>
      </w:pPr>
      <w:bookmarkStart w:id="12" w:name="heading_12"/>
      <w:r>
        <w:rPr>
          <w:rFonts w:hint="eastAsia" w:ascii="仿宋" w:hAnsi="仿宋" w:eastAsia="仿宋" w:cs="仿宋"/>
          <w:b/>
          <w:sz w:val="32"/>
          <w:szCs w:val="32"/>
        </w:rPr>
        <w:t>（二）正式期（4个月及以后）成果标准</w:t>
      </w:r>
      <w:bookmarkEnd w:id="12"/>
    </w:p>
    <w:p w14:paraId="0AC6CD3E">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 品牌数据：6个核心平台当月总粉丝增量≥2000人（以平台官方后台截图为唯一核验依据）；</w:t>
      </w:r>
    </w:p>
    <w:p w14:paraId="1CFE08B9">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 内容质量：当月医疗科普类内容≥24条（占比≥60%）；当月优质内容（单条播放量≥5万）≥2条（以内容发布记录、平台后台播放数据截图为核验依据）；</w:t>
      </w:r>
    </w:p>
    <w:p w14:paraId="09A39E03">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 合规要求：当月新媒体内容无重大违规，无平台处罚、监管通报及运营失误引发的负面舆情。</w:t>
      </w:r>
    </w:p>
    <w:p w14:paraId="495CA0A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、谈判时间、谈判地点</w:t>
      </w:r>
    </w:p>
    <w:p w14:paraId="12CF425B">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）谈判时间：</w:t>
      </w:r>
      <w:r>
        <w:rPr>
          <w:rFonts w:hint="eastAsia" w:ascii="仿宋_GB2312" w:hAnsi="仿宋_GB2312" w:eastAsia="仿宋_GB2312" w:cs="仿宋_GB2312"/>
          <w:sz w:val="32"/>
          <w:szCs w:val="32"/>
          <w:highlight w:val="none"/>
          <w:lang w:val="en-US" w:eastAsia="zh-CN"/>
        </w:rPr>
        <w:t>我方</w:t>
      </w:r>
      <w:r>
        <w:rPr>
          <w:rFonts w:hint="eastAsia" w:ascii="仿宋_GB2312" w:hAnsi="仿宋_GB2312" w:eastAsia="仿宋_GB2312" w:cs="仿宋_GB2312"/>
          <w:kern w:val="0"/>
          <w:sz w:val="32"/>
          <w:szCs w:val="32"/>
          <w:highlight w:val="none"/>
          <w:lang w:val="en-US" w:eastAsia="zh-CN"/>
        </w:rPr>
        <w:t>另行通知</w:t>
      </w:r>
      <w:r>
        <w:rPr>
          <w:rFonts w:hint="eastAsia" w:ascii="仿宋_GB2312" w:hAnsi="仿宋_GB2312" w:eastAsia="仿宋_GB2312" w:cs="仿宋_GB2312"/>
          <w:kern w:val="0"/>
          <w:sz w:val="32"/>
          <w:szCs w:val="32"/>
          <w:highlight w:val="none"/>
        </w:rPr>
        <w:t>。</w:t>
      </w:r>
    </w:p>
    <w:p w14:paraId="4E16EA6C">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）谈判地点：</w:t>
      </w:r>
      <w:r>
        <w:rPr>
          <w:rFonts w:hint="eastAsia" w:ascii="仿宋_GB2312" w:hAnsi="仿宋_GB2312" w:eastAsia="仿宋_GB2312" w:cs="仿宋_GB2312"/>
          <w:sz w:val="32"/>
          <w:szCs w:val="32"/>
          <w:highlight w:val="none"/>
          <w:lang w:val="en-US" w:eastAsia="zh-CN"/>
        </w:rPr>
        <w:t>辽宁方大总医院5号楼六楼会议室，</w:t>
      </w:r>
      <w:r>
        <w:rPr>
          <w:rFonts w:hint="eastAsia" w:ascii="仿宋_GB2312" w:hAnsi="仿宋_GB2312" w:eastAsia="仿宋_GB2312" w:cs="仿宋_GB2312"/>
          <w:sz w:val="32"/>
          <w:szCs w:val="32"/>
          <w:highlight w:val="none"/>
        </w:rPr>
        <w:t>地址：</w:t>
      </w:r>
      <w:r>
        <w:rPr>
          <w:rFonts w:hint="eastAsia" w:ascii="仿宋_GB2312" w:hAnsi="仿宋_GB2312" w:eastAsia="仿宋_GB2312" w:cs="仿宋_GB2312"/>
          <w:sz w:val="32"/>
          <w:szCs w:val="32"/>
          <w:highlight w:val="none"/>
          <w:lang w:val="en-US" w:eastAsia="zh-CN"/>
        </w:rPr>
        <w:t>辽宁省沈抚改革创新示范区玄菟路588号</w:t>
      </w:r>
      <w:r>
        <w:rPr>
          <w:rFonts w:hint="eastAsia" w:ascii="仿宋_GB2312" w:hAnsi="仿宋_GB2312" w:eastAsia="仿宋_GB2312" w:cs="仿宋_GB2312"/>
          <w:sz w:val="32"/>
          <w:szCs w:val="32"/>
          <w:highlight w:val="none"/>
        </w:rPr>
        <w:t>，届时请投标供应商的法定代表人或其授权委托人按时参加报价谈判。</w:t>
      </w:r>
    </w:p>
    <w:p w14:paraId="7F65632B">
      <w:pPr>
        <w:keepNext w:val="0"/>
        <w:keepLines w:val="0"/>
        <w:pageBreakBefore w:val="0"/>
        <w:widowControl w:val="0"/>
        <w:kinsoku/>
        <w:wordWrap/>
        <w:overflowPunct/>
        <w:topLinePunct w:val="0"/>
        <w:autoSpaceDE/>
        <w:autoSpaceDN/>
        <w:bidi w:val="0"/>
        <w:adjustRightInd/>
        <w:snapToGrid/>
        <w:spacing w:line="560" w:lineRule="exact"/>
        <w:ind w:firstLine="617" w:firstLineChars="192"/>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六、付款方式</w:t>
      </w:r>
    </w:p>
    <w:p w14:paraId="51C99715">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按月考核、按月付款，每月10日前完成上月考核验收，验收合格后15个工作日内支付对应比例服务费；所有未达标扣减费用不予补发，整改合格不追溯往期扣款。</w:t>
      </w:r>
    </w:p>
    <w:p w14:paraId="7A9A9C1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七</w:t>
      </w:r>
      <w:r>
        <w:rPr>
          <w:rFonts w:hint="eastAsia" w:ascii="仿宋_GB2312" w:hAnsi="仿宋_GB2312" w:eastAsia="仿宋_GB2312" w:cs="仿宋_GB2312"/>
          <w:b/>
          <w:sz w:val="32"/>
          <w:szCs w:val="32"/>
        </w:rPr>
        <w:t>、违约责任</w:t>
      </w:r>
    </w:p>
    <w:p w14:paraId="19974A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标书所有内容与合同具有同等法律效力，投标单位提交的所有资料，技术文件等必须符合国家及</w:t>
      </w:r>
      <w:r>
        <w:rPr>
          <w:rFonts w:hint="eastAsia" w:ascii="仿宋_GB2312" w:hAnsi="仿宋_GB2312" w:eastAsia="仿宋_GB2312" w:cs="仿宋_GB2312"/>
          <w:sz w:val="32"/>
          <w:szCs w:val="32"/>
          <w:lang w:eastAsia="zh-CN"/>
        </w:rPr>
        <w:t>有关</w:t>
      </w:r>
      <w:r>
        <w:rPr>
          <w:rFonts w:hint="eastAsia" w:ascii="仿宋_GB2312" w:hAnsi="仿宋_GB2312" w:eastAsia="仿宋_GB2312" w:cs="仿宋_GB2312"/>
          <w:sz w:val="32"/>
          <w:szCs w:val="32"/>
        </w:rPr>
        <w:t>行业的技术标准和规范。在招标过程中投标单位必须遵守招标承诺。如出现下列情况之一，招标单位有权没收保证金，列入不再合作供应商：</w:t>
      </w:r>
    </w:p>
    <w:p w14:paraId="0418CA4D">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（一）投标单位在报名后不按时参加招投标。</w:t>
      </w:r>
    </w:p>
    <w:p w14:paraId="32399C68">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（二）投标单位在投标有效期内撤回其投标文件，退出招标行为。</w:t>
      </w:r>
    </w:p>
    <w:p w14:paraId="5A8E5008">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（三）中标单位无正当理由未按时或拒绝签署合同。</w:t>
      </w:r>
    </w:p>
    <w:p w14:paraId="27198795">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（四）中标单位中标后以种种理由拖延或拒绝</w:t>
      </w:r>
      <w:r>
        <w:rPr>
          <w:rFonts w:hint="eastAsia" w:ascii="仿宋_GB2312" w:hAnsi="仿宋_GB2312" w:eastAsia="仿宋_GB2312" w:cs="仿宋_GB2312"/>
          <w:sz w:val="32"/>
          <w:szCs w:val="32"/>
          <w:lang w:val="en-US" w:eastAsia="zh-CN"/>
        </w:rPr>
        <w:t>履行承诺及</w:t>
      </w:r>
      <w:r>
        <w:rPr>
          <w:rFonts w:hint="eastAsia" w:ascii="仿宋_GB2312" w:hAnsi="仿宋_GB2312" w:eastAsia="仿宋_GB2312" w:cs="仿宋_GB2312"/>
          <w:sz w:val="32"/>
          <w:szCs w:val="32"/>
        </w:rPr>
        <w:t>服务。</w:t>
      </w:r>
    </w:p>
    <w:p w14:paraId="28B9A34B">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（五）中标单位发生违反招投标相关法律法规行为。</w:t>
      </w:r>
    </w:p>
    <w:p w14:paraId="1163BAF5">
      <w:pPr>
        <w:keepNext w:val="0"/>
        <w:keepLines w:val="0"/>
        <w:pageBreakBefore w:val="0"/>
        <w:widowControl w:val="0"/>
        <w:kinsoku/>
        <w:wordWrap/>
        <w:overflowPunct/>
        <w:topLinePunct w:val="0"/>
        <w:autoSpaceDE/>
        <w:autoSpaceDN/>
        <w:bidi w:val="0"/>
        <w:adjustRightInd/>
        <w:snapToGrid/>
        <w:spacing w:line="560" w:lineRule="exact"/>
        <w:ind w:firstLine="617" w:firstLineChars="192"/>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val="0"/>
          <w:sz w:val="32"/>
          <w:szCs w:val="32"/>
          <w:lang w:val="en-US" w:eastAsia="zh-CN"/>
        </w:rPr>
        <w:t>八</w:t>
      </w:r>
      <w:r>
        <w:rPr>
          <w:rFonts w:hint="eastAsia" w:ascii="仿宋_GB2312" w:hAnsi="仿宋_GB2312" w:eastAsia="仿宋_GB2312" w:cs="仿宋_GB2312"/>
          <w:b w:val="0"/>
          <w:bCs/>
          <w:sz w:val="32"/>
          <w:szCs w:val="32"/>
          <w:highlight w:val="none"/>
        </w:rPr>
        <w:t>、</w:t>
      </w:r>
      <w:r>
        <w:rPr>
          <w:rFonts w:hint="eastAsia" w:ascii="仿宋_GB2312" w:hAnsi="仿宋_GB2312" w:eastAsia="仿宋_GB2312" w:cs="仿宋_GB2312"/>
          <w:sz w:val="32"/>
          <w:szCs w:val="32"/>
          <w:highlight w:val="none"/>
        </w:rPr>
        <w:t>在招标工作结束后，中标单位投标保证金</w:t>
      </w:r>
      <w:r>
        <w:rPr>
          <w:rFonts w:hint="eastAsia" w:ascii="仿宋_GB2312" w:hAnsi="仿宋_GB2312" w:eastAsia="仿宋_GB2312" w:cs="仿宋_GB2312"/>
          <w:sz w:val="32"/>
          <w:szCs w:val="32"/>
          <w:highlight w:val="none"/>
          <w:lang w:val="en-US" w:eastAsia="zh-CN"/>
        </w:rPr>
        <w:t>待合同签订</w:t>
      </w:r>
      <w:r>
        <w:rPr>
          <w:rFonts w:hint="eastAsia" w:ascii="仿宋_GB2312" w:hAnsi="仿宋_GB2312" w:eastAsia="仿宋_GB2312" w:cs="仿宋_GB2312"/>
          <w:sz w:val="32"/>
          <w:szCs w:val="32"/>
          <w:highlight w:val="none"/>
        </w:rPr>
        <w:t>后30天内一次性返还（</w:t>
      </w:r>
      <w:r>
        <w:rPr>
          <w:rFonts w:hint="eastAsia" w:ascii="仿宋_GB2312" w:hAnsi="仿宋_GB2312" w:eastAsia="仿宋_GB2312" w:cs="仿宋_GB2312"/>
          <w:sz w:val="32"/>
          <w:szCs w:val="32"/>
          <w:highlight w:val="none"/>
          <w:lang w:eastAsia="zh-CN"/>
        </w:rPr>
        <w:t>电汇</w:t>
      </w:r>
      <w:r>
        <w:rPr>
          <w:rFonts w:hint="eastAsia" w:ascii="仿宋_GB2312" w:hAnsi="仿宋_GB2312" w:eastAsia="仿宋_GB2312" w:cs="仿宋_GB2312"/>
          <w:sz w:val="32"/>
          <w:szCs w:val="32"/>
          <w:highlight w:val="none"/>
        </w:rPr>
        <w:t>无息）</w:t>
      </w:r>
      <w:r>
        <w:rPr>
          <w:rFonts w:hint="eastAsia" w:ascii="仿宋_GB2312" w:hAnsi="仿宋_GB2312" w:eastAsia="仿宋_GB2312" w:cs="仿宋_GB2312"/>
          <w:sz w:val="32"/>
          <w:szCs w:val="32"/>
          <w:highlight w:val="none"/>
          <w:lang w:val="en-US" w:eastAsia="zh-CN"/>
        </w:rPr>
        <w:t>或转为履约保证金</w:t>
      </w:r>
      <w:r>
        <w:rPr>
          <w:rFonts w:hint="eastAsia" w:ascii="仿宋_GB2312" w:hAnsi="仿宋_GB2312" w:eastAsia="仿宋_GB2312" w:cs="仿宋_GB2312"/>
          <w:sz w:val="32"/>
          <w:szCs w:val="32"/>
          <w:highlight w:val="none"/>
        </w:rPr>
        <w:t>；未中标单位投标保证金在接到未中标通知后30天内一次性返还（</w:t>
      </w:r>
      <w:r>
        <w:rPr>
          <w:rFonts w:hint="eastAsia" w:ascii="仿宋_GB2312" w:hAnsi="仿宋_GB2312" w:eastAsia="仿宋_GB2312" w:cs="仿宋_GB2312"/>
          <w:sz w:val="32"/>
          <w:szCs w:val="32"/>
          <w:highlight w:val="none"/>
          <w:lang w:eastAsia="zh-CN"/>
        </w:rPr>
        <w:t>电汇</w:t>
      </w:r>
      <w:r>
        <w:rPr>
          <w:rFonts w:hint="eastAsia" w:ascii="仿宋_GB2312" w:hAnsi="仿宋_GB2312" w:eastAsia="仿宋_GB2312" w:cs="仿宋_GB2312"/>
          <w:sz w:val="32"/>
          <w:szCs w:val="32"/>
          <w:highlight w:val="none"/>
        </w:rPr>
        <w:t>无息）。</w:t>
      </w:r>
    </w:p>
    <w:p w14:paraId="5C211840">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jc w:val="both"/>
        <w:textAlignment w:val="auto"/>
        <w:outlineLvl w:val="0"/>
        <w:rPr>
          <w:rFonts w:hint="eastAsia" w:ascii="仿宋" w:hAnsi="仿宋" w:eastAsia="仿宋" w:cs="仿宋"/>
          <w:sz w:val="32"/>
          <w:szCs w:val="32"/>
        </w:rPr>
      </w:pPr>
      <w:bookmarkStart w:id="13" w:name="heading_13"/>
      <w:r>
        <w:rPr>
          <w:rFonts w:hint="eastAsia" w:ascii="仿宋" w:hAnsi="仿宋" w:eastAsia="仿宋" w:cs="仿宋"/>
          <w:b/>
          <w:sz w:val="32"/>
          <w:szCs w:val="32"/>
          <w:lang w:val="en-US" w:eastAsia="zh-CN"/>
        </w:rPr>
        <w:t>九</w:t>
      </w:r>
      <w:r>
        <w:rPr>
          <w:rFonts w:hint="eastAsia" w:ascii="仿宋" w:hAnsi="仿宋" w:eastAsia="仿宋" w:cs="仿宋"/>
          <w:b/>
          <w:sz w:val="32"/>
          <w:szCs w:val="32"/>
        </w:rPr>
        <w:t>、服务保障与风险控制要求</w:t>
      </w:r>
      <w:bookmarkEnd w:id="13"/>
    </w:p>
    <w:p w14:paraId="5589C1A4">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color w:val="FF0000"/>
          <w:sz w:val="32"/>
          <w:szCs w:val="32"/>
        </w:rPr>
      </w:pPr>
      <w:r>
        <w:rPr>
          <w:rFonts w:hint="eastAsia" w:ascii="仿宋" w:hAnsi="仿宋" w:eastAsia="仿宋" w:cs="仿宋"/>
          <w:sz w:val="32"/>
          <w:szCs w:val="32"/>
        </w:rPr>
        <w:t>1. 响应保障：常规需求响应时间≤8小时，紧急需求、拍摄任务、舆情处置响应时间≤2小时</w:t>
      </w:r>
      <w:r>
        <w:rPr>
          <w:rFonts w:hint="eastAsia" w:ascii="仿宋" w:hAnsi="仿宋" w:eastAsia="仿宋" w:cs="仿宋"/>
          <w:color w:val="FF0000"/>
          <w:sz w:val="32"/>
          <w:szCs w:val="32"/>
          <w:lang w:eastAsia="zh-CN"/>
        </w:rPr>
        <w:t>，</w:t>
      </w:r>
      <w:r>
        <w:rPr>
          <w:rFonts w:hint="eastAsia" w:ascii="仿宋" w:hAnsi="仿宋" w:eastAsia="仿宋" w:cs="仿宋"/>
          <w:color w:val="FF0000"/>
          <w:sz w:val="32"/>
          <w:szCs w:val="32"/>
        </w:rPr>
        <w:t>确保院内各类突发活动、重点工作可及时宣传留存，不得无故拒单、拖延、推诿。</w:t>
      </w:r>
    </w:p>
    <w:p w14:paraId="11473557">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 合规保障：执行乙方三审三校【运营方一审（内容撰稿自查）→运营方二审（合规风控校对）→运营方三审（项目负责人终审）】+医院终审双向审核机制，全套审核台账完整、合规自查到位、无患者隐私泄露、无素材版权问题。权责明确：医院审核为最终宣传把关，不免除乙方任何合规责任。所有内容错漏、专业失误、违规话术、版权问题、隐私泄露、审核疏漏、违规发布等一切问题，全部由</w:t>
      </w:r>
      <w:r>
        <w:rPr>
          <w:rFonts w:hint="eastAsia" w:ascii="仿宋" w:hAnsi="仿宋" w:eastAsia="仿宋" w:cs="仿宋"/>
          <w:sz w:val="32"/>
          <w:szCs w:val="32"/>
          <w:lang w:eastAsia="zh-CN"/>
        </w:rPr>
        <w:t>运营</w:t>
      </w:r>
      <w:r>
        <w:rPr>
          <w:rFonts w:hint="eastAsia" w:ascii="仿宋" w:hAnsi="仿宋" w:eastAsia="仿宋" w:cs="仿宋"/>
          <w:sz w:val="32"/>
          <w:szCs w:val="32"/>
        </w:rPr>
        <w:t>乙方承担全部责任、全部合规风险及全部损失，不得以“医院已审核通过”为由免责、甩锅。</w:t>
      </w:r>
    </w:p>
    <w:p w14:paraId="0B9074A2">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 舆情保障：建立专项舆情应急预案，负面舆情响应≤30分钟，2小时内完成初步处置，杜绝舆情扩散，合作期内舆情处置成功率100%。因乙方运营失误导致舆情扩散、引发社会关注、监管问询、院内品牌严重受损的，除扣减服务费外，医院保留追责及索赔权利。</w:t>
      </w:r>
    </w:p>
    <w:p w14:paraId="4F622537">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trike/>
          <w:dstrike w:val="0"/>
          <w:color w:val="auto"/>
          <w:sz w:val="32"/>
          <w:szCs w:val="32"/>
          <w:highlight w:val="yellow"/>
        </w:rPr>
      </w:pPr>
      <w:r>
        <w:rPr>
          <w:rFonts w:hint="eastAsia" w:ascii="仿宋" w:hAnsi="仿宋" w:eastAsia="仿宋" w:cs="仿宋"/>
          <w:sz w:val="32"/>
          <w:szCs w:val="32"/>
        </w:rPr>
        <w:t>4. 处罚规则：</w:t>
      </w:r>
      <w:r>
        <w:rPr>
          <w:rFonts w:hint="eastAsia" w:ascii="仿宋" w:hAnsi="仿宋" w:eastAsia="仿宋" w:cs="仿宋"/>
          <w:color w:val="FF0000"/>
          <w:sz w:val="32"/>
          <w:szCs w:val="32"/>
        </w:rPr>
        <w:t>出现可修改的轻微内容瑕疵、格式疏漏，限期24小时内整改，不予扣款；出现单条内容提示限流、平台弹窗提醒但未下架</w:t>
      </w:r>
      <w:r>
        <w:rPr>
          <w:rFonts w:hint="eastAsia" w:ascii="仿宋" w:hAnsi="仿宋" w:eastAsia="仿宋" w:cs="仿宋"/>
          <w:color w:val="FF0000"/>
          <w:sz w:val="32"/>
          <w:szCs w:val="32"/>
          <w:lang w:val="en-US" w:eastAsia="zh-CN"/>
        </w:rPr>
        <w:t>等一般违规</w:t>
      </w:r>
      <w:r>
        <w:rPr>
          <w:rFonts w:hint="eastAsia" w:ascii="仿宋" w:hAnsi="仿宋" w:eastAsia="仿宋" w:cs="仿宋"/>
          <w:color w:val="FF0000"/>
          <w:sz w:val="32"/>
          <w:szCs w:val="32"/>
        </w:rPr>
        <w:t>，扣减当月服务费10%，限期整改；出现严重违规（包含但不限于：任意视频/内容被平台下架、平台处罚、监管通报、运营失误引发负面舆情扩散、私自使用手机拍摄交付成片、未完成文案前置审核即拍摄发布、泄露患者隐私、数据刷量造假），全额扣除当月服务费，医院有权追责并单方面解除合作。</w:t>
      </w:r>
    </w:p>
    <w:p w14:paraId="76A4455D">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5. 数据防刷与真实性机制：乙方所有提交的粉丝、曝光、互动、播放数据必须为平台自然真实流量，禁止机器刷量、信息流虚假刷量、批量点赞涨粉、外挂工具作弊。医院有权不定期核查账号流量来源、数据波动、用户画像，一经查实数据造假、刷量作弊，当月所有数据视为无效，全额扣除当月服务费，医院有权无条件终止合作。</w:t>
      </w:r>
    </w:p>
    <w:p w14:paraId="05ADB461">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6. 账号与素材资产归属：项目所有运营新媒体账号、账号密码、权限、后台数据归属辽宁方大总医院独家所有。合作期内乙方仅拥有服务使用权，不得私自绑定第三方插件、商户、授权其他机构使用，不得私自导出用户数据。所有拍摄素材、视频成片、脚本文案、宣传物料版权全部归医院所有，乙方不得自用、转发、商用。合作终止后3日内，乙方须无条件完整交接全部账号、素材、资料、权限，不得扣押、拖延、索要费用，逾期每日扣减服务费5%。</w:t>
      </w:r>
    </w:p>
    <w:p w14:paraId="53627E24">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7. 整改闭环机制：月度考核不达标、服务存在问题的，乙方须</w:t>
      </w:r>
      <w:r>
        <w:rPr>
          <w:rFonts w:hint="eastAsia" w:ascii="仿宋" w:hAnsi="仿宋" w:eastAsia="仿宋" w:cs="仿宋"/>
          <w:sz w:val="32"/>
          <w:szCs w:val="32"/>
          <w:lang w:val="en-US" w:eastAsia="zh-CN"/>
        </w:rPr>
        <w:t>限期</w:t>
      </w:r>
      <w:r>
        <w:rPr>
          <w:rFonts w:hint="eastAsia" w:ascii="仿宋" w:hAnsi="仿宋" w:eastAsia="仿宋" w:cs="仿宋"/>
          <w:sz w:val="32"/>
          <w:szCs w:val="32"/>
        </w:rPr>
        <w:t>整改，医院次月复核。累计3次整改无效，医院有权提前终止合作。</w:t>
      </w:r>
    </w:p>
    <w:p w14:paraId="31651B42">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jc w:val="both"/>
        <w:textAlignment w:val="auto"/>
        <w:outlineLvl w:val="0"/>
        <w:rPr>
          <w:rFonts w:hint="eastAsia" w:ascii="仿宋" w:hAnsi="仿宋" w:eastAsia="仿宋" w:cs="仿宋"/>
          <w:sz w:val="32"/>
          <w:szCs w:val="32"/>
        </w:rPr>
      </w:pPr>
      <w:bookmarkStart w:id="14" w:name="heading_14"/>
      <w:r>
        <w:rPr>
          <w:rFonts w:hint="eastAsia" w:ascii="仿宋" w:hAnsi="仿宋" w:eastAsia="仿宋" w:cs="仿宋"/>
          <w:b/>
          <w:sz w:val="32"/>
          <w:szCs w:val="32"/>
          <w:lang w:val="en-US" w:eastAsia="zh-CN"/>
        </w:rPr>
        <w:t>十</w:t>
      </w:r>
      <w:r>
        <w:rPr>
          <w:rFonts w:hint="eastAsia" w:ascii="仿宋" w:hAnsi="仿宋" w:eastAsia="仿宋" w:cs="仿宋"/>
          <w:b/>
          <w:sz w:val="32"/>
          <w:szCs w:val="32"/>
        </w:rPr>
        <w:t>、</w:t>
      </w:r>
      <w:r>
        <w:rPr>
          <w:rFonts w:hint="eastAsia" w:ascii="仿宋" w:hAnsi="仿宋" w:eastAsia="仿宋" w:cs="仿宋"/>
          <w:b/>
          <w:sz w:val="32"/>
          <w:szCs w:val="32"/>
          <w:lang w:val="en-US" w:eastAsia="zh-CN"/>
        </w:rPr>
        <w:t>考核频率</w:t>
      </w:r>
      <w:bookmarkEnd w:id="14"/>
    </w:p>
    <w:p w14:paraId="3234C9B3">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jc w:val="both"/>
        <w:textAlignment w:val="auto"/>
        <w:outlineLvl w:val="1"/>
        <w:rPr>
          <w:rFonts w:hint="eastAsia" w:ascii="仿宋" w:hAnsi="仿宋" w:eastAsia="仿宋" w:cs="仿宋"/>
          <w:sz w:val="32"/>
          <w:szCs w:val="32"/>
        </w:rPr>
      </w:pPr>
      <w:bookmarkStart w:id="15" w:name="heading_15"/>
      <w:r>
        <w:rPr>
          <w:rFonts w:hint="eastAsia" w:ascii="仿宋" w:hAnsi="仿宋" w:eastAsia="仿宋" w:cs="仿宋"/>
          <w:b/>
          <w:sz w:val="32"/>
          <w:szCs w:val="32"/>
        </w:rPr>
        <w:t>（一）考核频率</w:t>
      </w:r>
      <w:bookmarkEnd w:id="15"/>
    </w:p>
    <w:p w14:paraId="21BEA389">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每月开展1次月度考核，考核周期为每月1日至月末，考核结果为服务费支付、合作续期的核心依据，区分过渡期、正式期两套考核指标。</w:t>
      </w:r>
    </w:p>
    <w:p w14:paraId="699678A7">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jc w:val="both"/>
        <w:textAlignment w:val="auto"/>
        <w:outlineLvl w:val="1"/>
        <w:rPr>
          <w:rFonts w:hint="eastAsia" w:ascii="仿宋" w:hAnsi="仿宋" w:eastAsia="仿宋" w:cs="仿宋"/>
          <w:sz w:val="32"/>
          <w:szCs w:val="32"/>
        </w:rPr>
      </w:pPr>
      <w:bookmarkStart w:id="16" w:name="heading_17"/>
      <w:r>
        <w:rPr>
          <w:rFonts w:hint="eastAsia" w:ascii="仿宋" w:hAnsi="仿宋" w:eastAsia="仿宋" w:cs="仿宋"/>
          <w:b/>
          <w:sz w:val="32"/>
          <w:szCs w:val="32"/>
        </w:rPr>
        <w:t>（</w:t>
      </w:r>
      <w:r>
        <w:rPr>
          <w:rFonts w:hint="eastAsia" w:ascii="仿宋" w:hAnsi="仿宋" w:eastAsia="仿宋" w:cs="仿宋"/>
          <w:b/>
          <w:sz w:val="32"/>
          <w:szCs w:val="32"/>
          <w:lang w:val="en-US" w:eastAsia="zh-CN"/>
        </w:rPr>
        <w:t>二</w:t>
      </w:r>
      <w:r>
        <w:rPr>
          <w:rFonts w:hint="eastAsia" w:ascii="仿宋" w:hAnsi="仿宋" w:eastAsia="仿宋" w:cs="仿宋"/>
          <w:b/>
          <w:sz w:val="32"/>
          <w:szCs w:val="32"/>
        </w:rPr>
        <w:t>）付款佐证材料</w:t>
      </w:r>
      <w:bookmarkEnd w:id="16"/>
    </w:p>
    <w:p w14:paraId="102E2B2B">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乙方每月5日前提交全套可核验佐证材料，作为付款审核依据，所有材料均为平台官方可溯源数据，具体包含：</w:t>
      </w:r>
    </w:p>
    <w:p w14:paraId="2D700306">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 全平台运营数据报告：6大平台月度粉丝增量、内容发布明细后台截图（带账号名称、时间、数据水印）；</w:t>
      </w:r>
    </w:p>
    <w:p w14:paraId="1090E9C3">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 合规佐证：月度双向审核台账、无重大违规及舆情处置记录说明、合规培训记录（如有）；</w:t>
      </w:r>
    </w:p>
    <w:p w14:paraId="511B0B8D">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 院内服务佐证：科室对接记录、跟拍任务台账、线上赋能指导记录。</w:t>
      </w:r>
    </w:p>
    <w:p w14:paraId="61FE82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附件：2.法定代表人授权书</w:t>
      </w:r>
    </w:p>
    <w:p w14:paraId="418873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附件：3.承诺书</w:t>
      </w:r>
    </w:p>
    <w:p w14:paraId="19442964">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eastAsia" w:ascii="仿宋" w:hAnsi="仿宋" w:eastAsia="仿宋" w:cs="仿宋"/>
          <w:sz w:val="32"/>
          <w:szCs w:val="32"/>
        </w:rPr>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5A55D055-838A-429B-A820-D04C6123AE6A}"/>
  </w:font>
  <w:font w:name="微软雅黑">
    <w:panose1 w:val="020B0503020204020204"/>
    <w:charset w:val="86"/>
    <w:family w:val="swiss"/>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2" w:fontKey="{DAB06FBE-1C59-4FDC-98BC-0606A072BA19}"/>
  </w:font>
  <w:font w:name="仿宋_GB2312">
    <w:panose1 w:val="02010609030101010101"/>
    <w:charset w:val="86"/>
    <w:family w:val="auto"/>
    <w:pitch w:val="default"/>
    <w:sig w:usb0="00000001" w:usb1="080E0000" w:usb2="00000000" w:usb3="00000000" w:csb0="00040000" w:csb1="00000000"/>
    <w:embedRegular r:id="rId3" w:fontKey="{53121108-359A-41E3-9CF3-95D44AB2A09F}"/>
  </w:font>
  <w:font w:name="仿宋">
    <w:panose1 w:val="02010609060101010101"/>
    <w:charset w:val="86"/>
    <w:family w:val="auto"/>
    <w:pitch w:val="default"/>
    <w:sig w:usb0="800002BF" w:usb1="38CF7CFA" w:usb2="00000016" w:usb3="00000000" w:csb0="00040001" w:csb1="00000000"/>
    <w:embedRegular r:id="rId4" w:fontKey="{5D5F9F54-8855-488B-BC14-CA53BBE3CF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8653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047A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B8119B"/>
    <w:rsid w:val="288D0D17"/>
    <w:rsid w:val="37B719A7"/>
    <w:rsid w:val="3BAF31E2"/>
    <w:rsid w:val="3EBFA8B9"/>
    <w:rsid w:val="3FFE4DC0"/>
    <w:rsid w:val="45BE74DF"/>
    <w:rsid w:val="4BFFA631"/>
    <w:rsid w:val="5ABF1DBC"/>
    <w:rsid w:val="5F7FFC4D"/>
    <w:rsid w:val="61256934"/>
    <w:rsid w:val="67A55685"/>
    <w:rsid w:val="6FF69CDC"/>
    <w:rsid w:val="7E671BC5"/>
    <w:rsid w:val="7FFE2759"/>
    <w:rsid w:val="87F76A11"/>
    <w:rsid w:val="BEF18695"/>
    <w:rsid w:val="DBF423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 w:type="paragraph" w:customStyle="1" w:styleId="5">
    <w:name w:val="Table Text"/>
    <w:basedOn w:val="1"/>
    <w:semiHidden/>
    <w:qFormat/>
    <w:uiPriority w:val="0"/>
    <w:rPr>
      <w:rFonts w:ascii="微软雅黑" w:hAnsi="微软雅黑" w:eastAsia="微软雅黑" w:cs="微软雅黑"/>
      <w:sz w:val="15"/>
      <w:szCs w:val="15"/>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4824</Words>
  <Characters>5038</Characters>
  <TotalTime>0</TotalTime>
  <ScaleCrop>false</ScaleCrop>
  <LinksUpToDate>false</LinksUpToDate>
  <CharactersWithSpaces>5064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2026-06-18T09:23:00Z</dcterms:created>
  <dc:creator>Apache POI</dc:creator>
  <cp:lastModifiedBy>A.等到看你银色满际</cp:lastModifiedBy>
  <dcterms:modified xsi:type="dcterms:W3CDTF">2026-08-12T00:56:19Z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{"Label":"1","ContentProducer":"001191110102MACQD9K64010000","ProduceID":"7652168760744955076","ReservedCode1":"","ContentPropagator":"","PropagateID":"","ReservedCode2":""}</vt:lpwstr>
  </property>
  <property fmtid="{D5CDD505-2E9C-101B-9397-08002B2CF9AE}" pid="3" name="KSOProductBuildVer">
    <vt:lpwstr>2052-12.1.0.28043</vt:lpwstr>
  </property>
  <property fmtid="{D5CDD505-2E9C-101B-9397-08002B2CF9AE}" pid="4" name="ICV">
    <vt:lpwstr>E712BC799A9949E29CC42DFAA6246B0C_13</vt:lpwstr>
  </property>
  <property fmtid="{D5CDD505-2E9C-101B-9397-08002B2CF9AE}" pid="5" name="KSOTemplateDocerSaveRecord">
    <vt:lpwstr>eyJoZGlkIjoiMGVkOGM4YzhiZDkyYmZkMmNjZDdjNzFmODk4MTZlNzYiLCJ1c2VySWQiOiI2NjY5MjE3MzYifQ==</vt:lpwstr>
  </property>
</Properties>
</file>