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43794">
      <w:pPr>
        <w:spacing w:before="167" w:line="237" w:lineRule="auto"/>
        <w:ind w:left="3761"/>
        <w:rPr>
          <w:rFonts w:ascii="小标宋" w:hAnsi="小标宋" w:eastAsia="小标宋" w:cs="小标宋"/>
          <w:sz w:val="43"/>
          <w:szCs w:val="43"/>
        </w:rPr>
      </w:pPr>
      <w:r>
        <w:rPr>
          <w:rFonts w:ascii="小标宋" w:hAnsi="小标宋" w:eastAsia="小标宋" w:cs="小标宋"/>
          <w:b/>
          <w:bCs/>
          <w:spacing w:val="4"/>
          <w:sz w:val="43"/>
          <w:szCs w:val="43"/>
        </w:rPr>
        <w:t>承诺书</w:t>
      </w:r>
    </w:p>
    <w:p w14:paraId="261C41C7">
      <w:pPr>
        <w:pStyle w:val="2"/>
        <w:spacing w:line="241" w:lineRule="auto"/>
      </w:pPr>
    </w:p>
    <w:p w14:paraId="56FF80A5">
      <w:pPr>
        <w:pStyle w:val="2"/>
        <w:spacing w:line="241" w:lineRule="auto"/>
      </w:pPr>
    </w:p>
    <w:p w14:paraId="700EC7C9">
      <w:pPr>
        <w:spacing w:before="101" w:line="220" w:lineRule="auto"/>
        <w:ind w:left="2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b/>
          <w:bCs/>
          <w:spacing w:val="5"/>
          <w:sz w:val="31"/>
          <w:szCs w:val="31"/>
        </w:rPr>
        <w:t>致：辽宁方大总医院有限公司</w:t>
      </w:r>
    </w:p>
    <w:p w14:paraId="0BE05F2B">
      <w:pPr>
        <w:spacing w:before="53" w:line="277" w:lineRule="auto"/>
        <w:ind w:left="9" w:right="38" w:firstLine="658"/>
        <w:rPr>
          <w:rFonts w:ascii="FangSong_GB2312" w:hAnsi="FangSong_GB2312" w:eastAsia="FangSong_GB2312" w:cs="FangSong_GB2312"/>
          <w:spacing w:val="4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我公司自愿参与贵公司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u w:val="single"/>
          <w:lang w:val="en-US" w:eastAsia="zh-CN"/>
        </w:rPr>
        <w:t>辽宁方大总医院安装电动自行车充电桩联营项目</w:t>
      </w:r>
      <w:bookmarkStart w:id="0" w:name="_GoBack"/>
      <w:bookmarkEnd w:id="0"/>
      <w:r>
        <w:rPr>
          <w:rFonts w:ascii="FangSong_GB2312" w:hAnsi="FangSong_GB2312" w:eastAsia="FangSong_GB2312" w:cs="FangSong_GB2312"/>
          <w:spacing w:val="4"/>
          <w:sz w:val="31"/>
          <w:szCs w:val="31"/>
        </w:rPr>
        <w:t>（项目编号：LNFDZYY-Z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val="en-US" w:eastAsia="zh-CN"/>
        </w:rPr>
        <w:t>S-HQSC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-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val="en-US" w:eastAsia="zh-CN"/>
        </w:rPr>
        <w:t>2026-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000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val="en-US" w:eastAsia="zh-CN"/>
        </w:rPr>
        <w:t>2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）的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，现承诺如下。</w:t>
      </w:r>
    </w:p>
    <w:p w14:paraId="7098D7D5">
      <w:pPr>
        <w:spacing w:before="53" w:line="277" w:lineRule="auto"/>
        <w:ind w:left="9" w:right="38" w:firstLine="65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一、我公司将遵循公平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、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公正、公开及诚实信用的原则参加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本项目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，理解并接受贵公司的开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、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评、定标等相关规定。</w:t>
      </w:r>
    </w:p>
    <w:p w14:paraId="3CE7FDB2">
      <w:pPr>
        <w:spacing w:before="190" w:line="276" w:lineRule="auto"/>
        <w:ind w:left="23" w:right="38" w:firstLine="64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二、我公司按本项目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公告要求提供的所有法人资料及有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关材料均真实有效、合法持有，不存在失效、虚假的情况。</w:t>
      </w:r>
    </w:p>
    <w:p w14:paraId="5E516635">
      <w:pPr>
        <w:spacing w:before="195" w:line="276" w:lineRule="auto"/>
        <w:ind w:left="7" w:right="40" w:firstLine="66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三、严格遵守贵公司的有关规定，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过程中不围标、不串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标、不泄标，以及不排挤其他</w:t>
      </w:r>
      <w:r>
        <w:rPr>
          <w:rFonts w:hint="eastAsia" w:ascii="FangSong_GB2312" w:hAnsi="FangSong_GB2312" w:eastAsia="FangSong_GB2312" w:cs="FangSong_GB2312"/>
          <w:spacing w:val="6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单位参与公平竞争。</w:t>
      </w:r>
    </w:p>
    <w:p w14:paraId="589D8212">
      <w:pPr>
        <w:spacing w:before="190" w:line="277" w:lineRule="auto"/>
        <w:ind w:left="19" w:right="40" w:firstLine="66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四、在本项目</w:t>
      </w:r>
      <w:r>
        <w:rPr>
          <w:rFonts w:hint="eastAsia" w:ascii="FangSong_GB2312" w:hAnsi="FangSong_GB2312" w:eastAsia="FangSong_GB2312" w:cs="FangSong_GB2312"/>
          <w:spacing w:val="3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有效期之内不撤回</w:t>
      </w:r>
      <w:r>
        <w:rPr>
          <w:rFonts w:hint="eastAsia" w:ascii="FangSong_GB2312" w:hAnsi="FangSong_GB2312" w:eastAsia="FangSong_GB2312" w:cs="FangSong_GB2312"/>
          <w:spacing w:val="3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，中标后在贵公司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规定的期限内签订合同，全面履行合同义务。</w:t>
      </w:r>
    </w:p>
    <w:p w14:paraId="6FB53D99">
      <w:pPr>
        <w:spacing w:before="194" w:line="325" w:lineRule="auto"/>
        <w:ind w:firstLine="650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若违反上述承诺内容，我公司自愿接受贵公司处理（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如</w:t>
      </w:r>
      <w:r>
        <w:rPr>
          <w:rFonts w:hint="eastAsia" w:ascii="FangSong_GB2312" w:hAnsi="FangSong_GB2312" w:eastAsia="FangSong_GB2312" w:cs="FangSong_GB2312"/>
          <w:spacing w:val="4"/>
          <w:sz w:val="31"/>
          <w:szCs w:val="31"/>
          <w:lang w:eastAsia="zh-CN"/>
        </w:rPr>
        <w:t>：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取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消</w:t>
      </w:r>
      <w:r>
        <w:rPr>
          <w:rFonts w:hint="eastAsia" w:ascii="FangSong_GB2312" w:hAnsi="FangSong_GB2312" w:eastAsia="FangSong_GB2312" w:cs="FangSong_GB2312"/>
          <w:spacing w:val="7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中标资格、列入贵公司黑名单，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并取消</w:t>
      </w:r>
      <w:r>
        <w:rPr>
          <w:rFonts w:hint="eastAsia" w:ascii="FangSong_GB2312" w:hAnsi="FangSong_GB2312" w:eastAsia="FangSong_GB2312" w:cs="FangSong_GB2312"/>
          <w:spacing w:val="9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资格三年等</w:t>
      </w:r>
      <w:r>
        <w:rPr>
          <w:rFonts w:ascii="FangSong_GB2312" w:hAnsi="FangSong_GB2312" w:eastAsia="FangSong_GB2312" w:cs="FangSong_GB2312"/>
          <w:spacing w:val="-37"/>
          <w:sz w:val="31"/>
          <w:szCs w:val="31"/>
        </w:rPr>
        <w:t>），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并承担由此造成贵公司的经济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损失赔偿及法律责任。</w:t>
      </w:r>
    </w:p>
    <w:p w14:paraId="7185A1C3">
      <w:pPr>
        <w:spacing w:before="54" w:line="219" w:lineRule="auto"/>
        <w:ind w:left="65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承诺单位（公章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）：</w:t>
      </w:r>
    </w:p>
    <w:p w14:paraId="5A6B30B3">
      <w:pPr>
        <w:pStyle w:val="2"/>
        <w:spacing w:line="324" w:lineRule="auto"/>
      </w:pPr>
    </w:p>
    <w:p w14:paraId="45F28CAF">
      <w:pPr>
        <w:pStyle w:val="2"/>
        <w:spacing w:line="324" w:lineRule="auto"/>
      </w:pPr>
    </w:p>
    <w:p w14:paraId="0906C27E">
      <w:pPr>
        <w:spacing w:before="101" w:line="221" w:lineRule="auto"/>
        <w:ind w:left="65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法定代表人或委托代理人（签名或盖章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）：</w:t>
      </w:r>
    </w:p>
    <w:p w14:paraId="2FA988F3">
      <w:pPr>
        <w:spacing w:before="189" w:line="220" w:lineRule="auto"/>
        <w:ind w:left="609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 xml:space="preserve">  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30"/>
          <w:sz w:val="31"/>
          <w:szCs w:val="31"/>
        </w:rPr>
        <w:t xml:space="preserve">   </w:t>
      </w:r>
      <w:r>
        <w:rPr>
          <w:rFonts w:ascii="FangSong_GB2312" w:hAnsi="FangSong_GB2312" w:eastAsia="FangSong_GB2312" w:cs="FangSong_GB2312"/>
          <w:spacing w:val="-9"/>
          <w:sz w:val="31"/>
          <w:szCs w:val="31"/>
        </w:rPr>
        <w:t>日</w:t>
      </w:r>
    </w:p>
    <w:p w14:paraId="0F3AC113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04BDBC2-06BB-49FF-99C3-99314AB89DE1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66B5639-8588-400B-9780-CE289B954EC7}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7E091F4C-4199-4AD2-843C-9BB382C541C4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9F4B0">
    <w:pPr>
      <w:spacing w:line="207" w:lineRule="auto"/>
      <w:ind w:left="4315"/>
      <w:rPr>
        <w:rFonts w:ascii="Arial Unicode MS" w:hAnsi="Arial Unicode MS" w:eastAsia="Arial Unicode MS" w:cs="Arial Unicode MS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C8858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C8858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1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2026-08-07T02:04:57Z</dcterms:created>
  <dc:creator>Administrator</dc:creator>
  <cp:lastModifiedBy>邓蓉</cp:lastModifiedBy>
  <dcterms:modified xsi:type="dcterms:W3CDTF">2026-08-07T02:07:06Z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eyJoZGlkIjoiZjcwMzc1MmQ0NGQ5MjdhODljMTk4ZDY2ZWE3ZDhmMTkiLCJ1c2VySWQiOiI1NDQ1NDY4MjEifQ==</vt:lpwstr>
  </property>
  <property fmtid="{D5CDD505-2E9C-101B-9397-08002B2CF9AE}" pid="4" name="ICV">
    <vt:lpwstr>F42AAE0566A84E26B01EDFF58CF021B4_12</vt:lpwstr>
  </property>
</Properties>
</file>