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70870">
      <w:pPr>
        <w:keepNext w:val="0"/>
        <w:keepLines w:val="0"/>
        <w:pageBreakBefore w:val="0"/>
        <w:widowControl/>
        <w:kinsoku/>
        <w:overflowPunct/>
        <w:topLinePunct w:val="0"/>
        <w:bidi w:val="0"/>
        <w:spacing w:line="560" w:lineRule="exact"/>
        <w:jc w:val="center"/>
        <w:rPr>
          <w:rFonts w:hint="eastAsia" w:ascii="小标宋" w:hAnsi="宋体" w:eastAsia="小标宋"/>
          <w:b/>
          <w:color w:val="000000" w:themeColor="text1"/>
          <w:sz w:val="44"/>
          <w:szCs w:val="44"/>
          <w:highlight w:val="none"/>
          <w:lang w:eastAsia="zh-CN"/>
          <w14:textFill>
            <w14:solidFill>
              <w14:schemeClr w14:val="tx1"/>
            </w14:solidFill>
          </w14:textFill>
        </w:rPr>
      </w:pPr>
      <w:r>
        <w:rPr>
          <w:rFonts w:hint="eastAsia" w:ascii="小标宋" w:hAnsi="宋体" w:eastAsia="小标宋"/>
          <w:b/>
          <w:color w:val="000000" w:themeColor="text1"/>
          <w:sz w:val="44"/>
          <w:szCs w:val="44"/>
          <w:highlight w:val="none"/>
          <w:lang w:eastAsia="zh-CN"/>
          <w14:textFill>
            <w14:solidFill>
              <w14:schemeClr w14:val="tx1"/>
            </w14:solidFill>
          </w14:textFill>
        </w:rPr>
        <w:t>承诺书</w:t>
      </w:r>
    </w:p>
    <w:p w14:paraId="60DBF19A">
      <w:pPr>
        <w:pStyle w:val="3"/>
        <w:keepNext w:val="0"/>
        <w:keepLines w:val="0"/>
        <w:pageBreakBefore w:val="0"/>
        <w:kinsoku/>
        <w:overflowPunct/>
        <w:topLinePunct w:val="0"/>
        <w:bidi w:val="0"/>
        <w:spacing w:line="560" w:lineRule="exact"/>
        <w:rPr>
          <w:rFonts w:hint="eastAsia"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t>辽宁方大总医院有限公司：</w:t>
      </w:r>
    </w:p>
    <w:p w14:paraId="74D14854">
      <w:pPr>
        <w:pStyle w:val="3"/>
        <w:keepNext w:val="0"/>
        <w:keepLines w:val="0"/>
        <w:pageBreakBefore w:val="0"/>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我司自愿参加贵司</w:t>
      </w:r>
      <w:r>
        <w:rPr>
          <w:rFonts w:hint="eastAsia" w:ascii="仿宋_GB2312" w:hAnsi="仿宋_GB2312" w:eastAsia="仿宋_GB2312" w:cs="仿宋_GB2312"/>
          <w:sz w:val="32"/>
          <w:szCs w:val="40"/>
          <w:u w:val="single"/>
          <w:lang w:val="en-US" w:eastAsia="zh-CN"/>
        </w:rPr>
        <w:t>重症医学科远程可视化气道管理系统采购项目</w:t>
      </w:r>
      <w:bookmarkStart w:id="0" w:name="_GoBack"/>
      <w:bookmarkEnd w:id="0"/>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的比价，现承诺</w:t>
      </w: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如下：</w:t>
      </w:r>
    </w:p>
    <w:p w14:paraId="395A77B9">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我司将遵循公平、公正、公开及诚实信用的原则参加本项目比价，理解并接受贵公司的比价相关规定。</w:t>
      </w:r>
    </w:p>
    <w:p w14:paraId="6EADCE1C">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我司按本项目比价公告要求提供的所有法人资料及有关材料均真实有效、合法持有，不存在失效、虚假的情况。</w:t>
      </w:r>
    </w:p>
    <w:p w14:paraId="7CC50B51">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严格遵守贵司的有关规定，比价中不围标、不串标、不泄标，以及不排挤其他投标人参与公平竞争。</w:t>
      </w:r>
    </w:p>
    <w:p w14:paraId="2AFC34BC">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在本项目比价有效期之内不撤销，中标后在贵司规定的期限内签订合同，全面履行合同义务。</w:t>
      </w:r>
    </w:p>
    <w:p w14:paraId="3FA8B52F">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如我司聘用了从贵公司退休、离职、辞职的人员，在未履行贵公司相关审批手续前，不得私自进入贵公司。</w:t>
      </w:r>
    </w:p>
    <w:p w14:paraId="676C7314">
      <w:pPr>
        <w:pStyle w:val="3"/>
        <w:keepNext w:val="0"/>
        <w:keepLines w:val="0"/>
        <w:pageBreakBefore w:val="0"/>
        <w:numPr>
          <w:ilvl w:val="0"/>
          <w:numId w:val="0"/>
        </w:numPr>
        <w:kinsoku/>
        <w:overflowPunct/>
        <w:topLinePunct w:val="0"/>
        <w:bidi w:val="0"/>
        <w:spacing w:line="560" w:lineRule="exact"/>
        <w:ind w:firstLine="64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若违反上述承诺内容，我司自愿接受贵司处理（如：取消比价资格、没收履约保证金），并承担由此造成贵司的经济损失赔偿及法律责任。</w:t>
      </w:r>
    </w:p>
    <w:p w14:paraId="2E1BA31F">
      <w:pPr>
        <w:pStyle w:val="3"/>
        <w:keepNext w:val="0"/>
        <w:keepLines w:val="0"/>
        <w:pageBreakBefore w:val="0"/>
        <w:numPr>
          <w:ilvl w:val="0"/>
          <w:numId w:val="0"/>
        </w:numPr>
        <w:kinsoku/>
        <w:overflowPunct/>
        <w:topLinePunct w:val="0"/>
        <w:bidi w:val="0"/>
        <w:spacing w:line="560" w:lineRule="exact"/>
        <w:ind w:firstLine="640"/>
        <w:rPr>
          <w:rFonts w:hint="default"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p>
    <w:p w14:paraId="3C57B948">
      <w:pPr>
        <w:pStyle w:val="3"/>
        <w:keepNext w:val="0"/>
        <w:keepLines w:val="0"/>
        <w:pageBreakBefore w:val="0"/>
        <w:numPr>
          <w:ilvl w:val="0"/>
          <w:numId w:val="0"/>
        </w:numPr>
        <w:kinsoku/>
        <w:overflowPunct/>
        <w:topLinePunct w:val="0"/>
        <w:bidi w:val="0"/>
        <w:spacing w:line="560" w:lineRule="exact"/>
        <w:ind w:firstLine="64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承诺单位（公章）：</w:t>
      </w:r>
    </w:p>
    <w:p w14:paraId="17432414">
      <w:pPr>
        <w:pStyle w:val="3"/>
        <w:keepNext w:val="0"/>
        <w:keepLines w:val="0"/>
        <w:pageBreakBefore w:val="0"/>
        <w:numPr>
          <w:ilvl w:val="0"/>
          <w:numId w:val="0"/>
        </w:numPr>
        <w:kinsoku/>
        <w:overflowPunct/>
        <w:topLinePunct w:val="0"/>
        <w:bidi w:val="0"/>
        <w:spacing w:line="560" w:lineRule="exact"/>
        <w:ind w:firstLine="64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法定代表人或委托代理人（签名）：</w:t>
      </w:r>
    </w:p>
    <w:p w14:paraId="44BB7C1C">
      <w:pPr>
        <w:pStyle w:val="3"/>
        <w:keepNext w:val="0"/>
        <w:keepLines w:val="0"/>
        <w:pageBreakBefore w:val="0"/>
        <w:numPr>
          <w:ilvl w:val="0"/>
          <w:numId w:val="0"/>
        </w:numPr>
        <w:kinsoku/>
        <w:overflowPunct/>
        <w:topLinePunct w:val="0"/>
        <w:bidi w:val="0"/>
        <w:spacing w:line="560" w:lineRule="exact"/>
        <w:ind w:firstLine="640"/>
        <w:rPr>
          <w:rFonts w:hint="default"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日期：   年    月    日</w:t>
      </w:r>
    </w:p>
    <w:p w14:paraId="125BA040"/>
    <w:sectPr>
      <w:pgSz w:w="11906" w:h="16838"/>
      <w:pgMar w:top="2098" w:right="1474" w:bottom="1701" w:left="1587"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150DE4"/>
    <w:multiLevelType w:val="singleLevel"/>
    <w:tmpl w:val="6C150D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YTA1YzU0Y2Y1NTU5NzVhNThmOTVlOGYxZDFhM2YifQ=="/>
    <w:docVar w:name="KSO_WPS_MARK_KEY" w:val="cef5b64b-9918-4375-89a5-8a2e155835e8"/>
  </w:docVars>
  <w:rsids>
    <w:rsidRoot w:val="23802517"/>
    <w:rsid w:val="0AA90710"/>
    <w:rsid w:val="0B1C0199"/>
    <w:rsid w:val="1F45083B"/>
    <w:rsid w:val="23802517"/>
    <w:rsid w:val="2A6362C7"/>
    <w:rsid w:val="2FB71ED5"/>
    <w:rsid w:val="446C107A"/>
    <w:rsid w:val="51DE6C60"/>
    <w:rsid w:val="63BE167A"/>
    <w:rsid w:val="66527E94"/>
    <w:rsid w:val="6A417E34"/>
    <w:rsid w:val="6A787155"/>
    <w:rsid w:val="6D1C4FF9"/>
    <w:rsid w:val="6DE51BE8"/>
    <w:rsid w:val="77AF5A51"/>
    <w:rsid w:val="7FC74109"/>
    <w:rsid w:val="7FD95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pPr>
    <w:rPr>
      <w:bCs/>
      <w:spacing w:val="10"/>
      <w:kern w:val="0"/>
      <w:sz w:val="24"/>
      <w:szCs w:val="20"/>
    </w:rPr>
  </w:style>
  <w:style w:type="paragraph" w:styleId="3">
    <w:name w:val="Body Text"/>
    <w:basedOn w:val="1"/>
    <w:qFormat/>
    <w:uiPriority w:val="0"/>
    <w:rPr>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b00add01-5509-4230-a74f-43ecc948f65b}">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360</Characters>
  <Lines>0</Lines>
  <Paragraphs>0</Paragraphs>
  <TotalTime>0</TotalTime>
  <ScaleCrop>false</ScaleCrop>
  <LinksUpToDate>false</LinksUpToDate>
  <CharactersWithSpaces>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2024-11-14T07:21:00Z</dcterms:created>
  <dc:creator>怕水的鱼（吴晟）</dc:creator>
  <cp:lastModifiedBy>Administrator</cp:lastModifiedBy>
  <dcterms:modified xsi:type="dcterms:W3CDTF">2026-08-01T00:20:41Z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FE69E02E0C4049B29DACAE2E0CEE0CE4_11</vt:lpwstr>
  </property>
  <property fmtid="{D5CDD505-2E9C-101B-9397-08002B2CF9AE}" pid="4" name="KSOTemplateDocerSaveRecord">
    <vt:lpwstr>eyJoZGlkIjoiNjA0NmE2MjU5ODZjZjk4NzEzMGRjMDNjOTEzOTRlMzEiLCJ1c2VySWQiOiI1NTI1Nzc4MzMifQ==</vt:lpwstr>
  </property>
</Properties>
</file>